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62D18" w14:textId="5278DB24" w:rsidR="009C70C5" w:rsidRDefault="00A60DA3" w:rsidP="00C41A2E">
      <w:pPr>
        <w:pStyle w:val="HSTitel"/>
      </w:pPr>
      <w:bookmarkStart w:id="0" w:name="_Toc268013272"/>
      <w:bookmarkStart w:id="1" w:name="_Toc268013936"/>
      <w:r>
        <w:rPr>
          <w:noProof/>
          <w:lang w:val="de-AT" w:eastAsia="de-AT"/>
        </w:rPr>
        <mc:AlternateContent>
          <mc:Choice Requires="wps">
            <w:drawing>
              <wp:anchor distT="45720" distB="45720" distL="114300" distR="114300" simplePos="0" relativeHeight="251656192" behindDoc="0" locked="0" layoutInCell="1" allowOverlap="1" wp14:anchorId="61162DF9" wp14:editId="52DD2D57">
                <wp:simplePos x="0" y="0"/>
                <wp:positionH relativeFrom="page">
                  <wp:posOffset>2922270</wp:posOffset>
                </wp:positionH>
                <wp:positionV relativeFrom="paragraph">
                  <wp:posOffset>0</wp:posOffset>
                </wp:positionV>
                <wp:extent cx="4638675" cy="2047875"/>
                <wp:effectExtent l="0" t="0" r="0" b="9525"/>
                <wp:wrapSquare wrapText="bothSides"/>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8675" cy="204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98574" w14:textId="77777777" w:rsidR="00B41204" w:rsidRPr="00B41204" w:rsidRDefault="00B41204" w:rsidP="00B41204">
                            <w:pPr>
                              <w:pStyle w:val="HSTitel"/>
                              <w:rPr>
                                <w:color w:val="FFFFFF" w:themeColor="background1"/>
                                <w:sz w:val="56"/>
                                <w:szCs w:val="56"/>
                                <w:lang w:val="de-DE"/>
                              </w:rPr>
                            </w:pPr>
                            <w:r w:rsidRPr="00B41204">
                              <w:rPr>
                                <w:color w:val="FFFFFF" w:themeColor="background1"/>
                                <w:sz w:val="56"/>
                                <w:szCs w:val="56"/>
                                <w:lang w:val="de-DE"/>
                              </w:rPr>
                              <w:t>Report</w:t>
                            </w:r>
                          </w:p>
                          <w:p w14:paraId="6CE17526" w14:textId="77777777" w:rsidR="00B41204" w:rsidRPr="00B41204" w:rsidRDefault="00B41204" w:rsidP="00B41204">
                            <w:pPr>
                              <w:pStyle w:val="HSTitel"/>
                              <w:rPr>
                                <w:color w:val="FFFFFF" w:themeColor="background1"/>
                                <w:sz w:val="56"/>
                                <w:szCs w:val="56"/>
                                <w:lang w:val="de-DE"/>
                              </w:rPr>
                            </w:pPr>
                            <w:proofErr w:type="spellStart"/>
                            <w:r w:rsidRPr="00B41204">
                              <w:rPr>
                                <w:color w:val="FFFFFF" w:themeColor="background1"/>
                                <w:sz w:val="56"/>
                                <w:szCs w:val="56"/>
                                <w:lang w:val="de-DE"/>
                              </w:rPr>
                              <w:t>Preliminary</w:t>
                            </w:r>
                            <w:proofErr w:type="spellEnd"/>
                            <w:r w:rsidRPr="00B41204">
                              <w:rPr>
                                <w:color w:val="FFFFFF" w:themeColor="background1"/>
                                <w:sz w:val="56"/>
                                <w:szCs w:val="56"/>
                                <w:lang w:val="de-DE"/>
                              </w:rPr>
                              <w:t xml:space="preserve"> </w:t>
                            </w:r>
                            <w:proofErr w:type="spellStart"/>
                            <w:r w:rsidRPr="00B41204">
                              <w:rPr>
                                <w:color w:val="FFFFFF" w:themeColor="background1"/>
                                <w:sz w:val="56"/>
                                <w:szCs w:val="56"/>
                                <w:lang w:val="de-DE"/>
                              </w:rPr>
                              <w:t>analysis</w:t>
                            </w:r>
                            <w:proofErr w:type="spellEnd"/>
                          </w:p>
                          <w:p w14:paraId="02F7D36B" w14:textId="54BBD2AE" w:rsidR="004227D5" w:rsidRDefault="00B41204" w:rsidP="006056E1">
                            <w:pPr>
                              <w:pStyle w:val="HSTitel"/>
                              <w:rPr>
                                <w:color w:val="FFFFFF" w:themeColor="background1"/>
                                <w:sz w:val="32"/>
                                <w:szCs w:val="32"/>
                                <w:lang w:val="de-DE"/>
                              </w:rPr>
                            </w:pPr>
                            <w:r w:rsidRPr="00B41204">
                              <w:rPr>
                                <w:color w:val="FFFFFF" w:themeColor="background1"/>
                                <w:sz w:val="56"/>
                                <w:szCs w:val="56"/>
                                <w:lang w:val="de-DE"/>
                              </w:rPr>
                              <w:t xml:space="preserve">Export </w:t>
                            </w:r>
                            <w:proofErr w:type="spellStart"/>
                            <w:r w:rsidRPr="00B41204">
                              <w:rPr>
                                <w:color w:val="FFFFFF" w:themeColor="background1"/>
                                <w:sz w:val="56"/>
                                <w:szCs w:val="56"/>
                                <w:lang w:val="de-DE"/>
                              </w:rPr>
                              <w:t>data</w:t>
                            </w:r>
                            <w:proofErr w:type="spellEnd"/>
                            <w:r w:rsidRPr="00B41204">
                              <w:rPr>
                                <w:color w:val="FFFFFF" w:themeColor="background1"/>
                                <w:sz w:val="56"/>
                                <w:szCs w:val="56"/>
                                <w:lang w:val="de-DE"/>
                              </w:rPr>
                              <w:t xml:space="preserve"> </w:t>
                            </w:r>
                            <w:proofErr w:type="spellStart"/>
                            <w:r w:rsidRPr="00B41204">
                              <w:rPr>
                                <w:color w:val="FFFFFF" w:themeColor="background1"/>
                                <w:sz w:val="56"/>
                                <w:szCs w:val="56"/>
                                <w:lang w:val="de-DE"/>
                              </w:rPr>
                              <w:t>format</w:t>
                            </w:r>
                            <w:proofErr w:type="spellEnd"/>
                            <w:r w:rsidR="004227D5">
                              <w:rPr>
                                <w:color w:val="FFFFFF" w:themeColor="background1"/>
                                <w:sz w:val="56"/>
                                <w:szCs w:val="56"/>
                                <w:lang w:val="de-DE"/>
                              </w:rPr>
                              <w:br/>
                            </w:r>
                          </w:p>
                          <w:p w14:paraId="448E4463" w14:textId="205F9A1C" w:rsidR="00933876" w:rsidRPr="00933876" w:rsidRDefault="00933876" w:rsidP="006056E1">
                            <w:pPr>
                              <w:pStyle w:val="HSTitel"/>
                              <w:rPr>
                                <w:color w:val="FFFFFF" w:themeColor="background1"/>
                                <w:sz w:val="32"/>
                                <w:szCs w:val="32"/>
                                <w:lang w:val="de-DE"/>
                              </w:rPr>
                            </w:pPr>
                            <w:r>
                              <w:rPr>
                                <w:color w:val="FFFFFF" w:themeColor="background1"/>
                                <w:sz w:val="32"/>
                                <w:szCs w:val="32"/>
                                <w:lang w:val="de-DE"/>
                              </w:rPr>
                              <w:t>Version 1.0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1162DF9" id="_x0000_t202" coordsize="21600,21600" o:spt="202" path="m,l,21600r21600,l21600,xe">
                <v:stroke joinstyle="miter"/>
                <v:path gradientshapeok="t" o:connecttype="rect"/>
              </v:shapetype>
              <v:shape id="Textfeld 2" o:spid="_x0000_s1026" type="#_x0000_t202" style="position:absolute;margin-left:230.1pt;margin-top:0;width:365.25pt;height:161.25pt;z-index:25165619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" filled="f" stroked="f">
                <v:textbox>
                  <w:txbxContent>
                    <w:p w14:paraId="0DD98574" w14:textId="77777777" w:rsidR="00B41204" w:rsidRPr="00B41204" w:rsidRDefault="00B41204" w:rsidP="00B41204">
                      <w:pPr>
                        <w:pStyle w:val="HSTitel"/>
                        <w:rPr>
                          <w:color w:val="FFFFFF" w:themeColor="background1"/>
                          <w:sz w:val="56"/>
                          <w:szCs w:val="56"/>
                          <w:lang w:val="de-DE"/>
                        </w:rPr>
                      </w:pPr>
                      <w:r w:rsidRPr="00B41204">
                        <w:rPr>
                          <w:color w:val="FFFFFF" w:themeColor="background1"/>
                          <w:sz w:val="56"/>
                          <w:szCs w:val="56"/>
                          <w:lang w:val="de-DE"/>
                        </w:rPr>
                        <w:t>Report</w:t>
                      </w:r>
                    </w:p>
                    <w:p w14:paraId="6CE17526" w14:textId="77777777" w:rsidR="00B41204" w:rsidRPr="00B41204" w:rsidRDefault="00B41204" w:rsidP="00B41204">
                      <w:pPr>
                        <w:pStyle w:val="HSTitel"/>
                        <w:rPr>
                          <w:color w:val="FFFFFF" w:themeColor="background1"/>
                          <w:sz w:val="56"/>
                          <w:szCs w:val="56"/>
                          <w:lang w:val="de-DE"/>
                        </w:rPr>
                      </w:pPr>
                      <w:proofErr w:type="spellStart"/>
                      <w:r w:rsidRPr="00B41204">
                        <w:rPr>
                          <w:color w:val="FFFFFF" w:themeColor="background1"/>
                          <w:sz w:val="56"/>
                          <w:szCs w:val="56"/>
                          <w:lang w:val="de-DE"/>
                        </w:rPr>
                        <w:t>Preliminary</w:t>
                      </w:r>
                      <w:proofErr w:type="spellEnd"/>
                      <w:r w:rsidRPr="00B41204">
                        <w:rPr>
                          <w:color w:val="FFFFFF" w:themeColor="background1"/>
                          <w:sz w:val="56"/>
                          <w:szCs w:val="56"/>
                          <w:lang w:val="de-DE"/>
                        </w:rPr>
                        <w:t xml:space="preserve"> </w:t>
                      </w:r>
                      <w:proofErr w:type="spellStart"/>
                      <w:r w:rsidRPr="00B41204">
                        <w:rPr>
                          <w:color w:val="FFFFFF" w:themeColor="background1"/>
                          <w:sz w:val="56"/>
                          <w:szCs w:val="56"/>
                          <w:lang w:val="de-DE"/>
                        </w:rPr>
                        <w:t>analysis</w:t>
                      </w:r>
                      <w:proofErr w:type="spellEnd"/>
                    </w:p>
                    <w:p w14:paraId="02F7D36B" w14:textId="54BBD2AE" w:rsidR="004227D5" w:rsidRDefault="00B41204" w:rsidP="006056E1">
                      <w:pPr>
                        <w:pStyle w:val="HSTitel"/>
                        <w:rPr>
                          <w:color w:val="FFFFFF" w:themeColor="background1"/>
                          <w:sz w:val="32"/>
                          <w:szCs w:val="32"/>
                          <w:lang w:val="de-DE"/>
                        </w:rPr>
                      </w:pPr>
                      <w:r w:rsidRPr="00B41204">
                        <w:rPr>
                          <w:color w:val="FFFFFF" w:themeColor="background1"/>
                          <w:sz w:val="56"/>
                          <w:szCs w:val="56"/>
                          <w:lang w:val="de-DE"/>
                        </w:rPr>
                        <w:t xml:space="preserve">Export </w:t>
                      </w:r>
                      <w:proofErr w:type="spellStart"/>
                      <w:r w:rsidRPr="00B41204">
                        <w:rPr>
                          <w:color w:val="FFFFFF" w:themeColor="background1"/>
                          <w:sz w:val="56"/>
                          <w:szCs w:val="56"/>
                          <w:lang w:val="de-DE"/>
                        </w:rPr>
                        <w:t>data</w:t>
                      </w:r>
                      <w:proofErr w:type="spellEnd"/>
                      <w:r w:rsidRPr="00B41204">
                        <w:rPr>
                          <w:color w:val="FFFFFF" w:themeColor="background1"/>
                          <w:sz w:val="56"/>
                          <w:szCs w:val="56"/>
                          <w:lang w:val="de-DE"/>
                        </w:rPr>
                        <w:t xml:space="preserve"> </w:t>
                      </w:r>
                      <w:proofErr w:type="spellStart"/>
                      <w:r w:rsidRPr="00B41204">
                        <w:rPr>
                          <w:color w:val="FFFFFF" w:themeColor="background1"/>
                          <w:sz w:val="56"/>
                          <w:szCs w:val="56"/>
                          <w:lang w:val="de-DE"/>
                        </w:rPr>
                        <w:t>format</w:t>
                      </w:r>
                      <w:proofErr w:type="spellEnd"/>
                      <w:r w:rsidR="004227D5">
                        <w:rPr>
                          <w:color w:val="FFFFFF" w:themeColor="background1"/>
                          <w:sz w:val="56"/>
                          <w:szCs w:val="56"/>
                          <w:lang w:val="de-DE"/>
                        </w:rPr>
                        <w:br/>
                      </w:r>
                    </w:p>
                    <w:p w14:paraId="448E4463" w14:textId="205F9A1C" w:rsidR="00933876" w:rsidRPr="00933876" w:rsidRDefault="00933876" w:rsidP="006056E1">
                      <w:pPr>
                        <w:pStyle w:val="HSTitel"/>
                        <w:rPr>
                          <w:color w:val="FFFFFF" w:themeColor="background1"/>
                          <w:sz w:val="32"/>
                          <w:szCs w:val="32"/>
                          <w:lang w:val="de-DE"/>
                        </w:rPr>
                      </w:pPr>
                      <w:r>
                        <w:rPr>
                          <w:color w:val="FFFFFF" w:themeColor="background1"/>
                          <w:sz w:val="32"/>
                          <w:szCs w:val="32"/>
                          <w:lang w:val="de-DE"/>
                        </w:rPr>
                        <w:t>Version 1.0</w:t>
                      </w:r>
                    </w:p>
                  </w:txbxContent>
                </v:textbox>
                <w10:wrap type="square" anchorx="page"/>
              </v:shape>
            </w:pict>
          </mc:Fallback>
        </mc:AlternateContent>
      </w:r>
    </w:p>
    <w:p w14:paraId="61162D19" w14:textId="2908D24F" w:rsidR="009C70C5" w:rsidRDefault="009C70C5" w:rsidP="00C41A2E">
      <w:pPr>
        <w:pStyle w:val="HSTitel"/>
      </w:pPr>
    </w:p>
    <w:p w14:paraId="61162D1A" w14:textId="77777777" w:rsidR="00C65D79" w:rsidRDefault="00C65D79" w:rsidP="00C41A2E">
      <w:pPr>
        <w:pStyle w:val="HSTitel"/>
      </w:pPr>
    </w:p>
    <w:p w14:paraId="61162D1B" w14:textId="77777777" w:rsidR="00F74F24" w:rsidRDefault="00F74F24" w:rsidP="009529E2">
      <w:pPr>
        <w:pStyle w:val="HSBodytext"/>
        <w:ind w:left="284"/>
      </w:pPr>
    </w:p>
    <w:p w14:paraId="61162D1C" w14:textId="77777777" w:rsidR="00B1572E" w:rsidRDefault="00B1572E" w:rsidP="009529E2">
      <w:pPr>
        <w:pStyle w:val="HSBodytext"/>
        <w:ind w:left="284"/>
        <w:rPr>
          <w:b/>
        </w:rPr>
      </w:pPr>
    </w:p>
    <w:p w14:paraId="61162D1D" w14:textId="77777777" w:rsidR="00B1572E" w:rsidRDefault="00B1572E" w:rsidP="009529E2">
      <w:pPr>
        <w:pStyle w:val="HSBodytext"/>
        <w:ind w:left="284"/>
        <w:rPr>
          <w:b/>
        </w:rPr>
      </w:pPr>
    </w:p>
    <w:p w14:paraId="61162D1E" w14:textId="77777777" w:rsidR="00B1572E" w:rsidRDefault="00B1572E" w:rsidP="009529E2">
      <w:pPr>
        <w:pStyle w:val="HSBodytext"/>
        <w:ind w:left="284"/>
        <w:rPr>
          <w:b/>
        </w:rPr>
      </w:pPr>
    </w:p>
    <w:p w14:paraId="61162D1F" w14:textId="77777777" w:rsidR="00B1572E" w:rsidRDefault="00B1572E" w:rsidP="009529E2">
      <w:pPr>
        <w:pStyle w:val="HSBodytext"/>
        <w:ind w:left="284"/>
        <w:rPr>
          <w:b/>
        </w:rPr>
      </w:pPr>
    </w:p>
    <w:p w14:paraId="61162D20" w14:textId="77777777" w:rsidR="00B1572E" w:rsidRDefault="00B1572E" w:rsidP="009529E2">
      <w:pPr>
        <w:pStyle w:val="HSBodytext"/>
        <w:ind w:left="284"/>
        <w:rPr>
          <w:b/>
        </w:rPr>
      </w:pPr>
    </w:p>
    <w:p w14:paraId="61162D21" w14:textId="77777777" w:rsidR="00B1572E" w:rsidRDefault="00B1572E" w:rsidP="009529E2">
      <w:pPr>
        <w:pStyle w:val="HSBodytext"/>
        <w:ind w:left="284"/>
        <w:rPr>
          <w:b/>
        </w:rPr>
      </w:pPr>
    </w:p>
    <w:p w14:paraId="61162D22" w14:textId="77777777" w:rsidR="00B1572E" w:rsidRDefault="00B1572E" w:rsidP="009529E2">
      <w:pPr>
        <w:pStyle w:val="HSBodytext"/>
        <w:ind w:left="284"/>
        <w:rPr>
          <w:b/>
        </w:rPr>
      </w:pPr>
    </w:p>
    <w:p w14:paraId="61162D23" w14:textId="77777777" w:rsidR="00B1572E" w:rsidRDefault="00B1572E" w:rsidP="009529E2">
      <w:pPr>
        <w:pStyle w:val="HSBodytext"/>
        <w:ind w:left="284"/>
        <w:rPr>
          <w:b/>
        </w:rPr>
      </w:pPr>
    </w:p>
    <w:p w14:paraId="61162D2C" w14:textId="77777777" w:rsidR="009529E2" w:rsidRDefault="009529E2" w:rsidP="009529E2">
      <w:pPr>
        <w:ind w:left="284"/>
        <w:rPr>
          <w:lang w:val="de-DE"/>
        </w:rPr>
      </w:pPr>
    </w:p>
    <w:p w14:paraId="3591C3D8" w14:textId="77777777" w:rsidR="000E68E4" w:rsidRDefault="000E68E4" w:rsidP="002C6DB5">
      <w:pPr>
        <w:spacing w:after="200" w:line="276" w:lineRule="auto"/>
        <w:rPr>
          <w:b/>
          <w:lang w:val="de-DE"/>
        </w:rPr>
      </w:pPr>
    </w:p>
    <w:p w14:paraId="7A659AD2" w14:textId="77777777" w:rsidR="004227D5" w:rsidRPr="004227D5" w:rsidRDefault="004227D5" w:rsidP="004227D5">
      <w:pPr>
        <w:rPr>
          <w:rFonts w:cstheme="minorHAnsi"/>
          <w:color w:val="000000" w:themeColor="text1"/>
          <w:sz w:val="28"/>
          <w:szCs w:val="72"/>
          <w:lang w:val="de-DE"/>
        </w:rPr>
      </w:pPr>
      <w:proofErr w:type="spellStart"/>
      <w:r w:rsidRPr="004227D5">
        <w:rPr>
          <w:rFonts w:cstheme="minorHAnsi"/>
          <w:color w:val="000000" w:themeColor="text1"/>
          <w:sz w:val="28"/>
          <w:szCs w:val="72"/>
          <w:lang w:val="de-DE"/>
        </w:rPr>
        <w:t>Created</w:t>
      </w:r>
      <w:proofErr w:type="spellEnd"/>
      <w:r w:rsidRPr="004227D5">
        <w:rPr>
          <w:rFonts w:cstheme="minorHAnsi"/>
          <w:color w:val="000000" w:themeColor="text1"/>
          <w:sz w:val="28"/>
          <w:szCs w:val="72"/>
          <w:lang w:val="de-DE"/>
        </w:rPr>
        <w:t xml:space="preserve"> </w:t>
      </w:r>
      <w:proofErr w:type="spellStart"/>
      <w:r w:rsidRPr="004227D5">
        <w:rPr>
          <w:rFonts w:cstheme="minorHAnsi"/>
          <w:color w:val="000000" w:themeColor="text1"/>
          <w:sz w:val="28"/>
          <w:szCs w:val="72"/>
          <w:lang w:val="de-DE"/>
        </w:rPr>
        <w:t>for</w:t>
      </w:r>
      <w:proofErr w:type="spellEnd"/>
      <w:r w:rsidRPr="004227D5">
        <w:rPr>
          <w:rFonts w:cstheme="minorHAnsi"/>
          <w:color w:val="000000" w:themeColor="text1"/>
          <w:sz w:val="28"/>
          <w:szCs w:val="72"/>
          <w:lang w:val="de-DE"/>
        </w:rPr>
        <w:t>:</w:t>
      </w:r>
    </w:p>
    <w:p w14:paraId="07AE3080" w14:textId="77777777" w:rsidR="00FF21EC" w:rsidRPr="00FF21EC" w:rsidRDefault="00FF21EC" w:rsidP="00FF21EC">
      <w:pPr>
        <w:pStyle w:val="HSTitel"/>
        <w:ind w:right="-1"/>
        <w:rPr>
          <w:rFonts w:cstheme="minorHAnsi"/>
          <w:lang w:val="de-DE"/>
        </w:rPr>
      </w:pPr>
    </w:p>
    <w:p w14:paraId="6957B6C9" w14:textId="6CB02B66" w:rsidR="00933876" w:rsidRDefault="00933876" w:rsidP="004227D5">
      <w:pPr>
        <w:pStyle w:val="HSTitel"/>
        <w:ind w:right="-1"/>
        <w:rPr>
          <w:rFonts w:cstheme="minorHAnsi"/>
          <w:lang w:val="de-DE"/>
        </w:rPr>
      </w:pPr>
      <w:r w:rsidRPr="00933876">
        <w:rPr>
          <w:rFonts w:cstheme="minorHAnsi"/>
          <w:lang w:val="de-DE"/>
        </w:rPr>
        <w:t xml:space="preserve">DARS d.d. </w:t>
      </w:r>
      <w:proofErr w:type="spellStart"/>
      <w:r w:rsidRPr="00933876">
        <w:rPr>
          <w:rFonts w:cstheme="minorHAnsi"/>
          <w:lang w:val="de-DE"/>
        </w:rPr>
        <w:t>Družba</w:t>
      </w:r>
      <w:proofErr w:type="spellEnd"/>
      <w:r w:rsidRPr="00933876">
        <w:rPr>
          <w:rFonts w:cstheme="minorHAnsi"/>
          <w:lang w:val="de-DE"/>
        </w:rPr>
        <w:t xml:space="preserve"> </w:t>
      </w:r>
      <w:proofErr w:type="spellStart"/>
      <w:r w:rsidRPr="00933876">
        <w:rPr>
          <w:rFonts w:cstheme="minorHAnsi"/>
          <w:lang w:val="de-DE"/>
        </w:rPr>
        <w:t>za</w:t>
      </w:r>
      <w:proofErr w:type="spellEnd"/>
      <w:r w:rsidRPr="00933876">
        <w:rPr>
          <w:rFonts w:cstheme="minorHAnsi"/>
          <w:lang w:val="de-DE"/>
        </w:rPr>
        <w:t xml:space="preserve"> </w:t>
      </w:r>
      <w:proofErr w:type="spellStart"/>
      <w:r w:rsidRPr="00933876">
        <w:rPr>
          <w:rFonts w:cstheme="minorHAnsi"/>
          <w:lang w:val="de-DE"/>
        </w:rPr>
        <w:t>avtoceste</w:t>
      </w:r>
      <w:proofErr w:type="spellEnd"/>
      <w:r w:rsidRPr="00933876">
        <w:rPr>
          <w:rFonts w:cstheme="minorHAnsi"/>
          <w:lang w:val="de-DE"/>
        </w:rPr>
        <w:t xml:space="preserve"> v </w:t>
      </w:r>
      <w:proofErr w:type="spellStart"/>
      <w:r w:rsidRPr="00933876">
        <w:rPr>
          <w:rFonts w:cstheme="minorHAnsi"/>
          <w:lang w:val="de-DE"/>
        </w:rPr>
        <w:t>Republiki</w:t>
      </w:r>
      <w:proofErr w:type="spellEnd"/>
      <w:r w:rsidRPr="00933876">
        <w:rPr>
          <w:rFonts w:cstheme="minorHAnsi"/>
          <w:lang w:val="de-DE"/>
        </w:rPr>
        <w:t xml:space="preserve"> </w:t>
      </w:r>
      <w:proofErr w:type="spellStart"/>
      <w:r w:rsidRPr="00933876">
        <w:rPr>
          <w:rFonts w:cstheme="minorHAnsi"/>
          <w:lang w:val="de-DE"/>
        </w:rPr>
        <w:t>Sloveni</w:t>
      </w:r>
      <w:proofErr w:type="spellEnd"/>
    </w:p>
    <w:p w14:paraId="3D7DD347" w14:textId="16A6B92C" w:rsidR="00933876" w:rsidRDefault="00933876" w:rsidP="004227D5">
      <w:pPr>
        <w:pStyle w:val="HSTitel"/>
        <w:ind w:right="-1"/>
        <w:rPr>
          <w:rFonts w:cstheme="minorHAnsi"/>
          <w:lang w:val="de-DE"/>
        </w:rPr>
      </w:pPr>
      <w:proofErr w:type="spellStart"/>
      <w:r w:rsidRPr="00933876">
        <w:rPr>
          <w:rFonts w:cstheme="minorHAnsi"/>
          <w:lang w:val="de-DE"/>
        </w:rPr>
        <w:t>Ulica</w:t>
      </w:r>
      <w:proofErr w:type="spellEnd"/>
      <w:r w:rsidRPr="00933876">
        <w:rPr>
          <w:rFonts w:cstheme="minorHAnsi"/>
          <w:lang w:val="de-DE"/>
        </w:rPr>
        <w:t xml:space="preserve"> XIV. </w:t>
      </w:r>
      <w:proofErr w:type="spellStart"/>
      <w:r w:rsidRPr="00933876">
        <w:rPr>
          <w:rFonts w:cstheme="minorHAnsi"/>
          <w:lang w:val="de-DE"/>
        </w:rPr>
        <w:t>divizije</w:t>
      </w:r>
      <w:proofErr w:type="spellEnd"/>
      <w:r w:rsidRPr="00933876">
        <w:rPr>
          <w:rFonts w:cstheme="minorHAnsi"/>
          <w:lang w:val="de-DE"/>
        </w:rPr>
        <w:t xml:space="preserve"> 4</w:t>
      </w:r>
    </w:p>
    <w:p w14:paraId="4B2EE68E" w14:textId="33E1AA80" w:rsidR="004227D5" w:rsidRDefault="00933876" w:rsidP="004227D5">
      <w:pPr>
        <w:pStyle w:val="HSTitel"/>
        <w:ind w:right="-1"/>
        <w:rPr>
          <w:rFonts w:cstheme="minorHAnsi"/>
          <w:lang w:val="de-DE"/>
        </w:rPr>
      </w:pPr>
      <w:r>
        <w:rPr>
          <w:rFonts w:cstheme="minorHAnsi"/>
          <w:lang w:val="de-DE"/>
        </w:rPr>
        <w:t>3000 C</w:t>
      </w:r>
      <w:r w:rsidR="004227D5" w:rsidRPr="004227D5">
        <w:rPr>
          <w:rFonts w:cstheme="minorHAnsi"/>
          <w:lang w:val="de-DE"/>
        </w:rPr>
        <w:t>elje</w:t>
      </w:r>
    </w:p>
    <w:p w14:paraId="7356ADF0" w14:textId="0EA7F938" w:rsidR="00933876" w:rsidRDefault="00933876" w:rsidP="004227D5">
      <w:pPr>
        <w:pStyle w:val="HSTitel"/>
        <w:ind w:right="-1"/>
        <w:rPr>
          <w:rFonts w:cstheme="minorHAnsi"/>
          <w:lang w:val="de-DE"/>
        </w:rPr>
      </w:pPr>
    </w:p>
    <w:p w14:paraId="5D109309" w14:textId="10580C89" w:rsidR="00933876" w:rsidRDefault="00933876" w:rsidP="004227D5">
      <w:pPr>
        <w:pStyle w:val="HSTitel"/>
        <w:ind w:right="-1"/>
        <w:rPr>
          <w:rFonts w:cstheme="minorHAnsi"/>
          <w:lang w:val="de-DE"/>
        </w:rPr>
      </w:pPr>
    </w:p>
    <w:p w14:paraId="1CE597C6" w14:textId="77777777" w:rsidR="00933876" w:rsidRDefault="00933876" w:rsidP="004227D5">
      <w:pPr>
        <w:pStyle w:val="HSTitel"/>
        <w:ind w:right="-1"/>
        <w:rPr>
          <w:rFonts w:cstheme="minorHAnsi"/>
          <w:lang w:val="de-DE"/>
        </w:rPr>
      </w:pPr>
    </w:p>
    <w:p w14:paraId="0B4C7CAF" w14:textId="77777777" w:rsidR="00933876" w:rsidRPr="004227D5" w:rsidRDefault="00933876" w:rsidP="004227D5">
      <w:pPr>
        <w:pStyle w:val="HSTitel"/>
        <w:ind w:right="-1"/>
        <w:rPr>
          <w:rFonts w:cstheme="minorHAnsi"/>
          <w:lang w:val="de-DE"/>
        </w:rPr>
      </w:pPr>
    </w:p>
    <w:p w14:paraId="15A38021" w14:textId="4FEE58BC" w:rsidR="004227D5" w:rsidRDefault="00933876" w:rsidP="002C6DB5">
      <w:pPr>
        <w:spacing w:after="200" w:line="276" w:lineRule="auto"/>
        <w:rPr>
          <w:rFonts w:cstheme="minorHAnsi"/>
          <w:color w:val="000000" w:themeColor="text1"/>
          <w:sz w:val="28"/>
          <w:szCs w:val="72"/>
          <w:lang w:val="de-DE"/>
        </w:rPr>
      </w:pPr>
      <w:r>
        <w:rPr>
          <w:rFonts w:cstheme="minorHAnsi"/>
          <w:color w:val="000000" w:themeColor="text1"/>
          <w:sz w:val="28"/>
          <w:szCs w:val="72"/>
          <w:lang w:val="de-DE"/>
        </w:rPr>
        <w:t>Author:</w:t>
      </w:r>
    </w:p>
    <w:p w14:paraId="05CF0123" w14:textId="69BB4B41" w:rsidR="00933876" w:rsidRPr="00933876" w:rsidRDefault="00933876" w:rsidP="00933876">
      <w:pPr>
        <w:spacing w:after="200" w:line="276" w:lineRule="auto"/>
        <w:rPr>
          <w:rFonts w:cstheme="minorHAnsi"/>
          <w:color w:val="000000" w:themeColor="text1"/>
          <w:sz w:val="28"/>
          <w:szCs w:val="72"/>
          <w:lang w:val="de-DE"/>
        </w:rPr>
      </w:pPr>
      <w:r w:rsidRPr="00933876">
        <w:rPr>
          <w:rFonts w:cstheme="minorHAnsi"/>
          <w:color w:val="000000" w:themeColor="text1"/>
          <w:sz w:val="28"/>
          <w:szCs w:val="72"/>
          <w:lang w:val="de-DE"/>
        </w:rPr>
        <w:t>Martin Leitner</w:t>
      </w:r>
    </w:p>
    <w:p w14:paraId="6005E1B2" w14:textId="77777777" w:rsidR="00933876" w:rsidRPr="00933876" w:rsidRDefault="00933876" w:rsidP="00933876">
      <w:pPr>
        <w:pStyle w:val="HSBodytext"/>
      </w:pPr>
    </w:p>
    <w:p w14:paraId="61162D99" w14:textId="2EFC3CA8" w:rsidR="00B8501D" w:rsidRPr="003E7223" w:rsidRDefault="00B8501D" w:rsidP="002C6DB5">
      <w:pPr>
        <w:spacing w:after="200" w:line="276" w:lineRule="auto"/>
        <w:rPr>
          <w:b/>
          <w:lang w:val="de-DE"/>
        </w:rPr>
      </w:pPr>
    </w:p>
    <w:sdt>
      <w:sdtPr>
        <w:rPr>
          <w:rFonts w:ascii="Stone Sans ITC Medium" w:eastAsiaTheme="minorHAnsi" w:hAnsi="Stone Sans ITC Medium" w:cstheme="minorBidi"/>
          <w:b/>
          <w:bCs w:val="0"/>
          <w:color w:val="auto"/>
          <w:sz w:val="20"/>
          <w:szCs w:val="22"/>
          <w:lang w:val="en-US"/>
        </w:rPr>
        <w:id w:val="30476793"/>
        <w:docPartObj>
          <w:docPartGallery w:val="Table of Contents"/>
          <w:docPartUnique/>
        </w:docPartObj>
      </w:sdtPr>
      <w:sdtEndPr>
        <w:rPr>
          <w:rFonts w:asciiTheme="minorHAnsi" w:hAnsiTheme="minorHAnsi"/>
          <w:b w:val="0"/>
          <w:sz w:val="22"/>
        </w:rPr>
      </w:sdtEndPr>
      <w:sdtContent>
        <w:p w14:paraId="78D5993F" w14:textId="77777777" w:rsidR="00933876" w:rsidRDefault="00933876" w:rsidP="00972025">
          <w:pPr>
            <w:pStyle w:val="Inhaltsverzeichnisberschrift"/>
            <w:rPr>
              <w:rFonts w:ascii="Stone Sans ITC Medium" w:eastAsiaTheme="minorHAnsi" w:hAnsi="Stone Sans ITC Medium" w:cstheme="minorBidi"/>
              <w:b/>
              <w:bCs w:val="0"/>
              <w:color w:val="auto"/>
              <w:sz w:val="20"/>
              <w:szCs w:val="22"/>
              <w:lang w:val="en-US"/>
            </w:rPr>
          </w:pPr>
        </w:p>
        <w:p w14:paraId="7F9912D2" w14:textId="77777777" w:rsidR="00933876" w:rsidRDefault="00933876" w:rsidP="00933876">
          <w:pPr>
            <w:pStyle w:val="HSBodytext"/>
          </w:pPr>
          <w:r>
            <w:br w:type="page"/>
          </w:r>
        </w:p>
        <w:p w14:paraId="61162D9C" w14:textId="356505B7" w:rsidR="005B48C9" w:rsidRPr="00DB3999" w:rsidRDefault="00933876" w:rsidP="00972025">
          <w:pPr>
            <w:pStyle w:val="Inhaltsverzeichnisberschrift"/>
            <w:rPr>
              <w:color w:val="2CCCD3"/>
            </w:rPr>
          </w:pPr>
          <w:r>
            <w:rPr>
              <w:color w:val="2CCCD3"/>
            </w:rPr>
            <w:lastRenderedPageBreak/>
            <w:t>Conten</w:t>
          </w:r>
          <w:r w:rsidR="005B48C9" w:rsidRPr="00DB3999">
            <w:rPr>
              <w:color w:val="2CCCD3"/>
            </w:rPr>
            <w:t>t</w:t>
          </w:r>
        </w:p>
        <w:p w14:paraId="61162D9D" w14:textId="77777777" w:rsidR="005B48C9" w:rsidRPr="00797D23" w:rsidRDefault="005B48C9" w:rsidP="005B48C9">
          <w:pPr>
            <w:rPr>
              <w:lang w:val="de-DE"/>
            </w:rPr>
          </w:pPr>
        </w:p>
        <w:p w14:paraId="4D0B07C1" w14:textId="3EF110B1" w:rsidR="00656F10" w:rsidRDefault="005B48C9">
          <w:pPr>
            <w:pStyle w:val="Verzeichnis1"/>
            <w:rPr>
              <w:rFonts w:eastAsiaTheme="minorEastAsia"/>
              <w:sz w:val="22"/>
              <w:lang w:val="de-DE" w:eastAsia="de-DE"/>
            </w:rPr>
          </w:pPr>
          <w:r>
            <w:rPr>
              <w:lang w:val="de-DE"/>
            </w:rPr>
            <w:fldChar w:fldCharType="begin"/>
          </w:r>
          <w:r>
            <w:rPr>
              <w:lang w:val="de-DE"/>
            </w:rPr>
            <w:instrText xml:space="preserve"> TOC \o "1-4" \h \z \u </w:instrText>
          </w:r>
          <w:r>
            <w:rPr>
              <w:lang w:val="de-DE"/>
            </w:rPr>
            <w:fldChar w:fldCharType="separate"/>
          </w:r>
          <w:hyperlink w:anchor="_Toc71029252" w:history="1">
            <w:r w:rsidR="00656F10" w:rsidRPr="00B76016">
              <w:rPr>
                <w:rStyle w:val="Hyperlink"/>
                <w:lang w:val="en-GB"/>
              </w:rPr>
              <w:t>1.</w:t>
            </w:r>
            <w:r w:rsidR="00656F10">
              <w:rPr>
                <w:rFonts w:eastAsiaTheme="minorEastAsia"/>
                <w:sz w:val="22"/>
                <w:lang w:val="de-DE" w:eastAsia="de-DE"/>
              </w:rPr>
              <w:tab/>
            </w:r>
            <w:r w:rsidR="00656F10" w:rsidRPr="00B76016">
              <w:rPr>
                <w:rStyle w:val="Hyperlink"/>
                <w:lang w:val="en-GB"/>
              </w:rPr>
              <w:t>Introduction</w:t>
            </w:r>
            <w:r w:rsidR="00656F10">
              <w:rPr>
                <w:webHidden/>
              </w:rPr>
              <w:tab/>
            </w:r>
            <w:r w:rsidR="00656F10">
              <w:rPr>
                <w:webHidden/>
              </w:rPr>
              <w:fldChar w:fldCharType="begin"/>
            </w:r>
            <w:r w:rsidR="00656F10">
              <w:rPr>
                <w:webHidden/>
              </w:rPr>
              <w:instrText xml:space="preserve"> PAGEREF _Toc71029252 \h </w:instrText>
            </w:r>
            <w:r w:rsidR="00656F10">
              <w:rPr>
                <w:webHidden/>
              </w:rPr>
            </w:r>
            <w:r w:rsidR="00656F10">
              <w:rPr>
                <w:webHidden/>
              </w:rPr>
              <w:fldChar w:fldCharType="separate"/>
            </w:r>
            <w:r w:rsidR="003E596E">
              <w:rPr>
                <w:webHidden/>
              </w:rPr>
              <w:t>4</w:t>
            </w:r>
            <w:r w:rsidR="00656F10">
              <w:rPr>
                <w:webHidden/>
              </w:rPr>
              <w:fldChar w:fldCharType="end"/>
            </w:r>
          </w:hyperlink>
        </w:p>
        <w:p w14:paraId="3B3565B5" w14:textId="226E2101" w:rsidR="00656F10" w:rsidRDefault="00656F10">
          <w:pPr>
            <w:pStyle w:val="Verzeichnis1"/>
            <w:rPr>
              <w:rFonts w:eastAsiaTheme="minorEastAsia"/>
              <w:sz w:val="22"/>
              <w:lang w:val="de-DE" w:eastAsia="de-DE"/>
            </w:rPr>
          </w:pPr>
          <w:hyperlink w:anchor="_Toc71029253" w:history="1">
            <w:r w:rsidRPr="00B76016">
              <w:rPr>
                <w:rStyle w:val="Hyperlink"/>
                <w:lang w:val="en-GB"/>
              </w:rPr>
              <w:t>2.</w:t>
            </w:r>
            <w:r>
              <w:rPr>
                <w:rFonts w:eastAsiaTheme="minorEastAsia"/>
                <w:sz w:val="22"/>
                <w:lang w:val="de-DE" w:eastAsia="de-DE"/>
              </w:rPr>
              <w:tab/>
            </w:r>
            <w:r w:rsidRPr="00B76016">
              <w:rPr>
                <w:rStyle w:val="Hyperlink"/>
                <w:lang w:val="en-GB"/>
              </w:rPr>
              <w:t>Proposed approach to export</w:t>
            </w:r>
            <w:r>
              <w:rPr>
                <w:webHidden/>
              </w:rPr>
              <w:tab/>
            </w:r>
            <w:r>
              <w:rPr>
                <w:webHidden/>
              </w:rPr>
              <w:fldChar w:fldCharType="begin"/>
            </w:r>
            <w:r>
              <w:rPr>
                <w:webHidden/>
              </w:rPr>
              <w:instrText xml:space="preserve"> PAGEREF _Toc71029253 \h </w:instrText>
            </w:r>
            <w:r>
              <w:rPr>
                <w:webHidden/>
              </w:rPr>
            </w:r>
            <w:r>
              <w:rPr>
                <w:webHidden/>
              </w:rPr>
              <w:fldChar w:fldCharType="separate"/>
            </w:r>
            <w:r w:rsidR="003E596E">
              <w:rPr>
                <w:webHidden/>
              </w:rPr>
              <w:t>5</w:t>
            </w:r>
            <w:r>
              <w:rPr>
                <w:webHidden/>
              </w:rPr>
              <w:fldChar w:fldCharType="end"/>
            </w:r>
          </w:hyperlink>
        </w:p>
        <w:p w14:paraId="0A8BAE7E" w14:textId="5174B324" w:rsidR="00656F10" w:rsidRDefault="00656F10">
          <w:pPr>
            <w:pStyle w:val="Verzeichnis1"/>
            <w:rPr>
              <w:rFonts w:eastAsiaTheme="minorEastAsia"/>
              <w:sz w:val="22"/>
              <w:lang w:val="de-DE" w:eastAsia="de-DE"/>
            </w:rPr>
          </w:pPr>
          <w:hyperlink w:anchor="_Toc71029254" w:history="1">
            <w:r w:rsidRPr="00B76016">
              <w:rPr>
                <w:rStyle w:val="Hyperlink"/>
                <w:lang w:val="en-GB"/>
              </w:rPr>
              <w:t>3.</w:t>
            </w:r>
            <w:r>
              <w:rPr>
                <w:rFonts w:eastAsiaTheme="minorEastAsia"/>
                <w:sz w:val="22"/>
                <w:lang w:val="de-DE" w:eastAsia="de-DE"/>
              </w:rPr>
              <w:tab/>
            </w:r>
            <w:r w:rsidRPr="00B76016">
              <w:rPr>
                <w:rStyle w:val="Hyperlink"/>
                <w:lang w:val="en-GB"/>
              </w:rPr>
              <w:t>The export processes</w:t>
            </w:r>
            <w:r>
              <w:rPr>
                <w:webHidden/>
              </w:rPr>
              <w:tab/>
            </w:r>
            <w:r>
              <w:rPr>
                <w:webHidden/>
              </w:rPr>
              <w:fldChar w:fldCharType="begin"/>
            </w:r>
            <w:r>
              <w:rPr>
                <w:webHidden/>
              </w:rPr>
              <w:instrText xml:space="preserve"> PAGEREF _Toc71029254 \h </w:instrText>
            </w:r>
            <w:r>
              <w:rPr>
                <w:webHidden/>
              </w:rPr>
            </w:r>
            <w:r>
              <w:rPr>
                <w:webHidden/>
              </w:rPr>
              <w:fldChar w:fldCharType="separate"/>
            </w:r>
            <w:r w:rsidR="003E596E">
              <w:rPr>
                <w:webHidden/>
              </w:rPr>
              <w:t>6</w:t>
            </w:r>
            <w:r>
              <w:rPr>
                <w:webHidden/>
              </w:rPr>
              <w:fldChar w:fldCharType="end"/>
            </w:r>
          </w:hyperlink>
        </w:p>
        <w:p w14:paraId="2BB1D42B" w14:textId="5158C832" w:rsidR="00656F10" w:rsidRDefault="00656F10">
          <w:pPr>
            <w:pStyle w:val="Verzeichnis1"/>
            <w:rPr>
              <w:rFonts w:eastAsiaTheme="minorEastAsia"/>
              <w:sz w:val="22"/>
              <w:lang w:val="de-DE" w:eastAsia="de-DE"/>
            </w:rPr>
          </w:pPr>
          <w:hyperlink w:anchor="_Toc71029255" w:history="1">
            <w:r w:rsidRPr="00B76016">
              <w:rPr>
                <w:rStyle w:val="Hyperlink"/>
                <w:lang w:val="en-GB"/>
              </w:rPr>
              <w:t>4.</w:t>
            </w:r>
            <w:r>
              <w:rPr>
                <w:rFonts w:eastAsiaTheme="minorEastAsia"/>
                <w:sz w:val="22"/>
                <w:lang w:val="de-DE" w:eastAsia="de-DE"/>
              </w:rPr>
              <w:tab/>
            </w:r>
            <w:r w:rsidRPr="00B76016">
              <w:rPr>
                <w:rStyle w:val="Hyperlink"/>
                <w:lang w:val="en-GB"/>
              </w:rPr>
              <w:t>The export domains</w:t>
            </w:r>
            <w:r>
              <w:rPr>
                <w:webHidden/>
              </w:rPr>
              <w:tab/>
            </w:r>
            <w:r>
              <w:rPr>
                <w:webHidden/>
              </w:rPr>
              <w:fldChar w:fldCharType="begin"/>
            </w:r>
            <w:r>
              <w:rPr>
                <w:webHidden/>
              </w:rPr>
              <w:instrText xml:space="preserve"> PAGEREF _Toc71029255 \h </w:instrText>
            </w:r>
            <w:r>
              <w:rPr>
                <w:webHidden/>
              </w:rPr>
            </w:r>
            <w:r>
              <w:rPr>
                <w:webHidden/>
              </w:rPr>
              <w:fldChar w:fldCharType="separate"/>
            </w:r>
            <w:r w:rsidR="003E596E">
              <w:rPr>
                <w:webHidden/>
              </w:rPr>
              <w:t>7</w:t>
            </w:r>
            <w:r>
              <w:rPr>
                <w:webHidden/>
              </w:rPr>
              <w:fldChar w:fldCharType="end"/>
            </w:r>
          </w:hyperlink>
        </w:p>
        <w:p w14:paraId="60253888" w14:textId="19CF6D2D" w:rsidR="00656F10" w:rsidRDefault="00656F10">
          <w:pPr>
            <w:pStyle w:val="Verzeichnis1"/>
            <w:rPr>
              <w:rFonts w:eastAsiaTheme="minorEastAsia"/>
              <w:sz w:val="22"/>
              <w:lang w:val="de-DE" w:eastAsia="de-DE"/>
            </w:rPr>
          </w:pPr>
          <w:hyperlink w:anchor="_Toc71029256" w:history="1">
            <w:r w:rsidRPr="00B76016">
              <w:rPr>
                <w:rStyle w:val="Hyperlink"/>
                <w:lang w:val="en-GB"/>
              </w:rPr>
              <w:t>5.</w:t>
            </w:r>
            <w:r>
              <w:rPr>
                <w:rFonts w:eastAsiaTheme="minorEastAsia"/>
                <w:sz w:val="22"/>
                <w:lang w:val="de-DE" w:eastAsia="de-DE"/>
              </w:rPr>
              <w:tab/>
            </w:r>
            <w:r w:rsidRPr="00B76016">
              <w:rPr>
                <w:rStyle w:val="Hyperlink"/>
                <w:lang w:val="en-GB"/>
              </w:rPr>
              <w:t>The export structure</w:t>
            </w:r>
            <w:r>
              <w:rPr>
                <w:webHidden/>
              </w:rPr>
              <w:tab/>
            </w:r>
            <w:r>
              <w:rPr>
                <w:webHidden/>
              </w:rPr>
              <w:fldChar w:fldCharType="begin"/>
            </w:r>
            <w:r>
              <w:rPr>
                <w:webHidden/>
              </w:rPr>
              <w:instrText xml:space="preserve"> PAGEREF _Toc71029256 \h </w:instrText>
            </w:r>
            <w:r>
              <w:rPr>
                <w:webHidden/>
              </w:rPr>
            </w:r>
            <w:r>
              <w:rPr>
                <w:webHidden/>
              </w:rPr>
              <w:fldChar w:fldCharType="separate"/>
            </w:r>
            <w:r w:rsidR="003E596E">
              <w:rPr>
                <w:webHidden/>
              </w:rPr>
              <w:t>12</w:t>
            </w:r>
            <w:r>
              <w:rPr>
                <w:webHidden/>
              </w:rPr>
              <w:fldChar w:fldCharType="end"/>
            </w:r>
          </w:hyperlink>
        </w:p>
        <w:p w14:paraId="0EF69B1E" w14:textId="0E2454A8" w:rsidR="00656F10" w:rsidRDefault="00656F10">
          <w:pPr>
            <w:pStyle w:val="Verzeichnis1"/>
            <w:rPr>
              <w:rFonts w:eastAsiaTheme="minorEastAsia"/>
              <w:sz w:val="22"/>
              <w:lang w:val="de-DE" w:eastAsia="de-DE"/>
            </w:rPr>
          </w:pPr>
          <w:hyperlink w:anchor="_Toc71029257" w:history="1">
            <w:r w:rsidRPr="00B76016">
              <w:rPr>
                <w:rStyle w:val="Hyperlink"/>
                <w:lang w:val="en-GB"/>
              </w:rPr>
              <w:t>6.</w:t>
            </w:r>
            <w:r>
              <w:rPr>
                <w:rFonts w:eastAsiaTheme="minorEastAsia"/>
                <w:sz w:val="22"/>
                <w:lang w:val="de-DE" w:eastAsia="de-DE"/>
              </w:rPr>
              <w:tab/>
            </w:r>
            <w:r w:rsidRPr="00B76016">
              <w:rPr>
                <w:rStyle w:val="Hyperlink"/>
                <w:lang w:val="en-GB"/>
              </w:rPr>
              <w:t>Appendix 1 – export structure</w:t>
            </w:r>
            <w:r>
              <w:rPr>
                <w:webHidden/>
              </w:rPr>
              <w:tab/>
            </w:r>
            <w:r>
              <w:rPr>
                <w:webHidden/>
              </w:rPr>
              <w:fldChar w:fldCharType="begin"/>
            </w:r>
            <w:r>
              <w:rPr>
                <w:webHidden/>
              </w:rPr>
              <w:instrText xml:space="preserve"> PAGEREF _Toc71029257 \h </w:instrText>
            </w:r>
            <w:r>
              <w:rPr>
                <w:webHidden/>
              </w:rPr>
            </w:r>
            <w:r>
              <w:rPr>
                <w:webHidden/>
              </w:rPr>
              <w:fldChar w:fldCharType="separate"/>
            </w:r>
            <w:r w:rsidR="003E596E">
              <w:rPr>
                <w:webHidden/>
              </w:rPr>
              <w:t>13</w:t>
            </w:r>
            <w:r>
              <w:rPr>
                <w:webHidden/>
              </w:rPr>
              <w:fldChar w:fldCharType="end"/>
            </w:r>
          </w:hyperlink>
        </w:p>
        <w:p w14:paraId="25A97BFB" w14:textId="2F39A613" w:rsidR="00656F10" w:rsidRDefault="00656F10">
          <w:pPr>
            <w:pStyle w:val="Verzeichnis1"/>
            <w:rPr>
              <w:rFonts w:eastAsiaTheme="minorEastAsia"/>
              <w:sz w:val="22"/>
              <w:lang w:val="de-DE" w:eastAsia="de-DE"/>
            </w:rPr>
          </w:pPr>
          <w:hyperlink w:anchor="_Toc71029258" w:history="1">
            <w:r w:rsidRPr="00B76016">
              <w:rPr>
                <w:rStyle w:val="Hyperlink"/>
                <w:lang w:val="en-GB"/>
              </w:rPr>
              <w:t>7.</w:t>
            </w:r>
            <w:r>
              <w:rPr>
                <w:rFonts w:eastAsiaTheme="minorEastAsia"/>
                <w:sz w:val="22"/>
                <w:lang w:val="de-DE" w:eastAsia="de-DE"/>
              </w:rPr>
              <w:tab/>
            </w:r>
            <w:r w:rsidRPr="00B76016">
              <w:rPr>
                <w:rStyle w:val="Hyperlink"/>
                <w:lang w:val="en-GB"/>
              </w:rPr>
              <w:t>Appendix 2 – data</w:t>
            </w:r>
            <w:r>
              <w:rPr>
                <w:webHidden/>
              </w:rPr>
              <w:tab/>
            </w:r>
            <w:r>
              <w:rPr>
                <w:webHidden/>
              </w:rPr>
              <w:fldChar w:fldCharType="begin"/>
            </w:r>
            <w:r>
              <w:rPr>
                <w:webHidden/>
              </w:rPr>
              <w:instrText xml:space="preserve"> PAGEREF _Toc71029258 \h </w:instrText>
            </w:r>
            <w:r>
              <w:rPr>
                <w:webHidden/>
              </w:rPr>
            </w:r>
            <w:r>
              <w:rPr>
                <w:webHidden/>
              </w:rPr>
              <w:fldChar w:fldCharType="separate"/>
            </w:r>
            <w:r w:rsidR="003E596E">
              <w:rPr>
                <w:webHidden/>
              </w:rPr>
              <w:t>14</w:t>
            </w:r>
            <w:r>
              <w:rPr>
                <w:webHidden/>
              </w:rPr>
              <w:fldChar w:fldCharType="end"/>
            </w:r>
          </w:hyperlink>
        </w:p>
        <w:p w14:paraId="61162DA9" w14:textId="72061ADB" w:rsidR="005B48C9" w:rsidRDefault="005B48C9" w:rsidP="005B48C9">
          <w:pPr>
            <w:rPr>
              <w:lang w:val="de-DE"/>
            </w:rPr>
          </w:pPr>
          <w:r>
            <w:rPr>
              <w:rFonts w:ascii="Square721 BT" w:hAnsi="Square721 BT"/>
              <w:sz w:val="24"/>
              <w:lang w:val="de-DE"/>
            </w:rPr>
            <w:fldChar w:fldCharType="end"/>
          </w:r>
        </w:p>
      </w:sdtContent>
    </w:sdt>
    <w:p w14:paraId="2B4E9B0A" w14:textId="65AEB336" w:rsidR="000E68E4" w:rsidRDefault="000E68E4" w:rsidP="00151E94">
      <w:pPr>
        <w:pStyle w:val="HSBodytext"/>
      </w:pPr>
    </w:p>
    <w:p w14:paraId="6BBAD8FF" w14:textId="77777777" w:rsidR="00656F10" w:rsidRDefault="00656F10" w:rsidP="00151E94">
      <w:pPr>
        <w:pStyle w:val="HSBodytext"/>
      </w:pPr>
    </w:p>
    <w:p w14:paraId="019E9D63" w14:textId="77777777" w:rsidR="000E68E4" w:rsidRDefault="000E68E4" w:rsidP="00151E94">
      <w:pPr>
        <w:pStyle w:val="HSBodytext"/>
      </w:pPr>
    </w:p>
    <w:p w14:paraId="3D088EC5" w14:textId="77777777" w:rsidR="000E68E4" w:rsidRDefault="000E68E4" w:rsidP="00151E94">
      <w:pPr>
        <w:pStyle w:val="HSBodytext"/>
      </w:pPr>
    </w:p>
    <w:p w14:paraId="0C59F110" w14:textId="77777777" w:rsidR="000E68E4" w:rsidRDefault="000E68E4" w:rsidP="00151E94">
      <w:pPr>
        <w:pStyle w:val="HSBodytext"/>
      </w:pPr>
    </w:p>
    <w:p w14:paraId="7181BB6A" w14:textId="77777777" w:rsidR="000E68E4" w:rsidRDefault="000E68E4" w:rsidP="00151E94">
      <w:pPr>
        <w:pStyle w:val="HSBodytext"/>
      </w:pPr>
    </w:p>
    <w:p w14:paraId="18FFD216" w14:textId="77777777" w:rsidR="000E68E4" w:rsidRDefault="000E68E4" w:rsidP="00151E94">
      <w:pPr>
        <w:pStyle w:val="HSBodytext"/>
      </w:pPr>
    </w:p>
    <w:p w14:paraId="292B6425" w14:textId="77777777" w:rsidR="000E68E4" w:rsidRDefault="000E68E4" w:rsidP="00151E94">
      <w:pPr>
        <w:pStyle w:val="HSBodytext"/>
      </w:pPr>
    </w:p>
    <w:p w14:paraId="00ADA43B" w14:textId="77777777" w:rsidR="000E68E4" w:rsidRDefault="000E68E4" w:rsidP="00151E94">
      <w:pPr>
        <w:pStyle w:val="HSBodytext"/>
      </w:pPr>
    </w:p>
    <w:p w14:paraId="3972F321" w14:textId="77777777" w:rsidR="000E68E4" w:rsidRDefault="000E68E4" w:rsidP="00151E94">
      <w:pPr>
        <w:pStyle w:val="HSBodytext"/>
      </w:pPr>
    </w:p>
    <w:tbl>
      <w:tblPr>
        <w:tblStyle w:val="Tabellenraster"/>
        <w:tblW w:w="0" w:type="auto"/>
        <w:tblLook w:val="04A0" w:firstRow="1" w:lastRow="0" w:firstColumn="1" w:lastColumn="0" w:noHBand="0" w:noVBand="1"/>
      </w:tblPr>
      <w:tblGrid>
        <w:gridCol w:w="4814"/>
        <w:gridCol w:w="4814"/>
      </w:tblGrid>
      <w:tr w:rsidR="000E68E4" w:rsidRPr="003E7223" w14:paraId="7CD29457" w14:textId="77777777" w:rsidTr="0035018A">
        <w:tc>
          <w:tcPr>
            <w:tcW w:w="4814" w:type="dxa"/>
          </w:tcPr>
          <w:p w14:paraId="2F77DC0A" w14:textId="77777777" w:rsidR="000E68E4" w:rsidRPr="002561A5" w:rsidRDefault="000E68E4" w:rsidP="0035018A">
            <w:pPr>
              <w:pStyle w:val="Fuzeile"/>
              <w:ind w:left="171"/>
              <w:rPr>
                <w:lang w:val="de-AT"/>
              </w:rPr>
            </w:pPr>
          </w:p>
          <w:p w14:paraId="2441482C" w14:textId="77777777" w:rsidR="000E68E4" w:rsidRPr="003E7223" w:rsidRDefault="000E68E4" w:rsidP="0035018A">
            <w:pPr>
              <w:pStyle w:val="Fuzeile"/>
              <w:ind w:left="171"/>
              <w:rPr>
                <w:lang w:val="de-AT"/>
              </w:rPr>
            </w:pPr>
            <w:r w:rsidRPr="003E7223">
              <w:rPr>
                <w:lang w:val="de-AT"/>
              </w:rPr>
              <w:t>H&amp;S Heilig und Schubert Software AG</w:t>
            </w:r>
          </w:p>
          <w:p w14:paraId="777A7FF8" w14:textId="77777777" w:rsidR="000E68E4" w:rsidRPr="002561A5" w:rsidRDefault="000E68E4" w:rsidP="0035018A">
            <w:pPr>
              <w:pStyle w:val="Fuzeile"/>
              <w:ind w:left="171"/>
              <w:rPr>
                <w:lang w:val="de-AT"/>
              </w:rPr>
            </w:pPr>
            <w:r w:rsidRPr="002561A5">
              <w:rPr>
                <w:lang w:val="de-AT"/>
              </w:rPr>
              <w:t>Goldschlagstraße 87-89</w:t>
            </w:r>
          </w:p>
          <w:p w14:paraId="318C51F1" w14:textId="77777777" w:rsidR="000E68E4" w:rsidRPr="002561A5" w:rsidRDefault="000E68E4" w:rsidP="0035018A">
            <w:pPr>
              <w:pStyle w:val="Fuzeile"/>
              <w:ind w:left="171"/>
              <w:rPr>
                <w:lang w:val="de-AT"/>
              </w:rPr>
            </w:pPr>
            <w:r w:rsidRPr="002561A5">
              <w:rPr>
                <w:lang w:val="de-AT"/>
              </w:rPr>
              <w:t>AT 1150 Wien</w:t>
            </w:r>
          </w:p>
          <w:p w14:paraId="6F306656" w14:textId="77777777" w:rsidR="000E68E4" w:rsidRPr="002561A5" w:rsidRDefault="000E68E4" w:rsidP="0035018A">
            <w:pPr>
              <w:pStyle w:val="Fuzeile"/>
              <w:ind w:left="171"/>
              <w:rPr>
                <w:lang w:val="de-AT"/>
              </w:rPr>
            </w:pPr>
          </w:p>
          <w:p w14:paraId="2ED2DEA4" w14:textId="77777777" w:rsidR="000E68E4" w:rsidRPr="002561A5" w:rsidRDefault="000E68E4" w:rsidP="0035018A">
            <w:pPr>
              <w:pStyle w:val="Fuzeile"/>
              <w:ind w:left="171"/>
              <w:rPr>
                <w:lang w:val="de-AT"/>
              </w:rPr>
            </w:pPr>
            <w:r w:rsidRPr="002561A5">
              <w:rPr>
                <w:lang w:val="de-AT"/>
              </w:rPr>
              <w:t>UID-Nr.: ATU44135903</w:t>
            </w:r>
          </w:p>
          <w:p w14:paraId="6AB3F48B" w14:textId="77777777" w:rsidR="000E68E4" w:rsidRPr="002561A5" w:rsidRDefault="000E68E4" w:rsidP="0035018A">
            <w:pPr>
              <w:pStyle w:val="Fuzeile"/>
              <w:ind w:left="171"/>
              <w:rPr>
                <w:lang w:val="de-AT"/>
              </w:rPr>
            </w:pPr>
            <w:r w:rsidRPr="002561A5">
              <w:rPr>
                <w:lang w:val="de-AT"/>
              </w:rPr>
              <w:t>FN 121836 x, Handelsregister Wien</w:t>
            </w:r>
          </w:p>
          <w:p w14:paraId="14B976D4" w14:textId="77777777" w:rsidR="000E68E4" w:rsidRPr="002561A5" w:rsidRDefault="002066AB" w:rsidP="0035018A">
            <w:pPr>
              <w:pStyle w:val="Fuzeile"/>
              <w:ind w:left="171"/>
              <w:rPr>
                <w:lang w:val="de-AT"/>
              </w:rPr>
            </w:pPr>
            <w:hyperlink r:id="rId8" w:history="1">
              <w:r w:rsidR="000E68E4" w:rsidRPr="002561A5">
                <w:rPr>
                  <w:lang w:val="de-AT"/>
                </w:rPr>
                <w:t>www.hs-soft.com</w:t>
              </w:r>
            </w:hyperlink>
          </w:p>
          <w:p w14:paraId="2A105FEF" w14:textId="77777777" w:rsidR="000E68E4" w:rsidRPr="002561A5" w:rsidRDefault="000E68E4" w:rsidP="0035018A">
            <w:pPr>
              <w:pStyle w:val="Fuzeile"/>
              <w:ind w:left="171"/>
              <w:rPr>
                <w:lang w:val="de-AT"/>
              </w:rPr>
            </w:pPr>
          </w:p>
        </w:tc>
        <w:tc>
          <w:tcPr>
            <w:tcW w:w="4814" w:type="dxa"/>
          </w:tcPr>
          <w:p w14:paraId="513D2126" w14:textId="77777777" w:rsidR="000E68E4" w:rsidRPr="002561A5" w:rsidRDefault="000E68E4" w:rsidP="0035018A">
            <w:pPr>
              <w:pStyle w:val="Fuzeile"/>
              <w:ind w:left="171"/>
              <w:rPr>
                <w:lang w:val="de-AT"/>
              </w:rPr>
            </w:pPr>
          </w:p>
          <w:p w14:paraId="312D9A07" w14:textId="77777777" w:rsidR="000E68E4" w:rsidRPr="003E7223" w:rsidRDefault="000E68E4" w:rsidP="0035018A">
            <w:pPr>
              <w:pStyle w:val="Fuzeile"/>
              <w:ind w:left="171"/>
              <w:rPr>
                <w:lang w:val="de-AT"/>
              </w:rPr>
            </w:pPr>
            <w:r w:rsidRPr="003E7223">
              <w:rPr>
                <w:lang w:val="de-AT"/>
              </w:rPr>
              <w:t>H&amp;S Heilig und Schubert</w:t>
            </w:r>
          </w:p>
          <w:p w14:paraId="3D7AD59C" w14:textId="77777777" w:rsidR="000E68E4" w:rsidRPr="003E7223" w:rsidRDefault="000E68E4" w:rsidP="0035018A">
            <w:pPr>
              <w:pStyle w:val="Fuzeile"/>
              <w:ind w:left="171"/>
              <w:rPr>
                <w:lang w:val="de-AT"/>
              </w:rPr>
            </w:pPr>
            <w:proofErr w:type="spellStart"/>
            <w:r w:rsidRPr="003E7223">
              <w:rPr>
                <w:lang w:val="de-AT"/>
              </w:rPr>
              <w:t>InformationsManagement</w:t>
            </w:r>
            <w:proofErr w:type="spellEnd"/>
            <w:r w:rsidRPr="003E7223">
              <w:rPr>
                <w:lang w:val="de-AT"/>
              </w:rPr>
              <w:t xml:space="preserve"> GmbH</w:t>
            </w:r>
          </w:p>
          <w:p w14:paraId="2C619E0F" w14:textId="77777777" w:rsidR="000E68E4" w:rsidRDefault="000E68E4" w:rsidP="0035018A">
            <w:pPr>
              <w:pStyle w:val="Fuzeile"/>
              <w:ind w:left="171"/>
              <w:rPr>
                <w:lang w:val="de-AT"/>
              </w:rPr>
            </w:pPr>
            <w:r w:rsidRPr="003E7223">
              <w:rPr>
                <w:lang w:val="de-AT"/>
              </w:rPr>
              <w:t>O‘ Brien Straße 3</w:t>
            </w:r>
          </w:p>
          <w:p w14:paraId="37F97DDE" w14:textId="77777777" w:rsidR="000E68E4" w:rsidRDefault="000E68E4" w:rsidP="0035018A">
            <w:pPr>
              <w:pStyle w:val="Fuzeile"/>
              <w:ind w:left="171"/>
              <w:rPr>
                <w:lang w:val="de-AT"/>
              </w:rPr>
            </w:pPr>
            <w:r w:rsidRPr="003E7223">
              <w:rPr>
                <w:lang w:val="de-AT"/>
              </w:rPr>
              <w:t>DE 91126 Schwabach</w:t>
            </w:r>
          </w:p>
          <w:p w14:paraId="795E6E02" w14:textId="77777777" w:rsidR="000E68E4" w:rsidRPr="003E7223" w:rsidRDefault="000E68E4" w:rsidP="0035018A">
            <w:pPr>
              <w:pStyle w:val="Fuzeile"/>
              <w:ind w:left="171"/>
              <w:rPr>
                <w:lang w:val="de-AT"/>
              </w:rPr>
            </w:pPr>
            <w:r w:rsidRPr="003E7223">
              <w:rPr>
                <w:lang w:val="de-AT"/>
              </w:rPr>
              <w:br/>
              <w:t>UID-Nr.: DE213309477</w:t>
            </w:r>
          </w:p>
          <w:p w14:paraId="36AF440E" w14:textId="77777777" w:rsidR="000E68E4" w:rsidRPr="003E7223" w:rsidRDefault="000E68E4" w:rsidP="0035018A">
            <w:pPr>
              <w:pStyle w:val="Fuzeile"/>
              <w:ind w:left="171"/>
              <w:rPr>
                <w:lang w:val="de-AT"/>
              </w:rPr>
            </w:pPr>
            <w:r w:rsidRPr="003E7223">
              <w:rPr>
                <w:lang w:val="de-AT"/>
              </w:rPr>
              <w:t>AG Nürnberg HRB 19707</w:t>
            </w:r>
          </w:p>
        </w:tc>
      </w:tr>
    </w:tbl>
    <w:p w14:paraId="4D0552B1" w14:textId="77777777" w:rsidR="006D3550" w:rsidRDefault="006D3550" w:rsidP="00151E94">
      <w:pPr>
        <w:pStyle w:val="HSBodytext"/>
      </w:pPr>
    </w:p>
    <w:p w14:paraId="6042269E" w14:textId="4049B616" w:rsidR="006D3550" w:rsidRDefault="006D3550" w:rsidP="000E68E4">
      <w:pPr>
        <w:pStyle w:val="HSBodytext"/>
        <w:pBdr>
          <w:bottom w:val="single" w:sz="4" w:space="1" w:color="auto"/>
        </w:pBdr>
      </w:pPr>
    </w:p>
    <w:p w14:paraId="66DB3FEF" w14:textId="1CF3A8A7" w:rsidR="00656F10" w:rsidRDefault="00656F10" w:rsidP="000E68E4">
      <w:pPr>
        <w:pStyle w:val="HSBodytext"/>
        <w:pBdr>
          <w:bottom w:val="single" w:sz="4" w:space="1" w:color="auto"/>
        </w:pBdr>
      </w:pPr>
    </w:p>
    <w:p w14:paraId="4A99D1A7" w14:textId="0A0CDC59" w:rsidR="00656F10" w:rsidRDefault="00656F10" w:rsidP="000E68E4">
      <w:pPr>
        <w:pStyle w:val="HSBodytext"/>
        <w:pBdr>
          <w:bottom w:val="single" w:sz="4" w:space="1" w:color="auto"/>
        </w:pBdr>
      </w:pPr>
    </w:p>
    <w:p w14:paraId="2A6DEC4B" w14:textId="560EC84B" w:rsidR="00656F10" w:rsidRDefault="00656F10" w:rsidP="000E68E4">
      <w:pPr>
        <w:pStyle w:val="HSBodytext"/>
        <w:pBdr>
          <w:bottom w:val="single" w:sz="4" w:space="1" w:color="auto"/>
        </w:pBdr>
      </w:pPr>
    </w:p>
    <w:p w14:paraId="1026D74A" w14:textId="3D1DF6E4" w:rsidR="00656F10" w:rsidRDefault="00656F10" w:rsidP="000E68E4">
      <w:pPr>
        <w:pStyle w:val="HSBodytext"/>
        <w:pBdr>
          <w:bottom w:val="single" w:sz="4" w:space="1" w:color="auto"/>
        </w:pBdr>
      </w:pPr>
    </w:p>
    <w:p w14:paraId="4187E5D8" w14:textId="77777777" w:rsidR="00656F10" w:rsidRDefault="00656F10" w:rsidP="000E68E4">
      <w:pPr>
        <w:pStyle w:val="HSBodytext"/>
        <w:pBdr>
          <w:bottom w:val="single" w:sz="4" w:space="1" w:color="auto"/>
        </w:pBdr>
      </w:pPr>
    </w:p>
    <w:p w14:paraId="7229A78C" w14:textId="493495D5" w:rsidR="00151E94" w:rsidRDefault="00C122FE" w:rsidP="00151E94">
      <w:pPr>
        <w:pStyle w:val="HSBodytext"/>
      </w:pPr>
      <w:r w:rsidRPr="00307D87">
        <w:t xml:space="preserve">© </w:t>
      </w:r>
      <w:r w:rsidR="00E509A5">
        <w:t>202</w:t>
      </w:r>
      <w:r w:rsidR="00CD004A">
        <w:t>1</w:t>
      </w:r>
      <w:r w:rsidR="00E509A5">
        <w:t xml:space="preserve"> - </w:t>
      </w:r>
      <w:r w:rsidRPr="00307D87">
        <w:t>H&amp;S Heilig und Schubert Software AG</w:t>
      </w:r>
      <w:r w:rsidR="00151E94">
        <w:t>.</w:t>
      </w:r>
    </w:p>
    <w:bookmarkEnd w:id="0"/>
    <w:bookmarkEnd w:id="1"/>
    <w:p w14:paraId="1D2285DC" w14:textId="12A88458" w:rsidR="004227D5" w:rsidRPr="004227D5" w:rsidRDefault="004227D5" w:rsidP="004227D5">
      <w:pPr>
        <w:pStyle w:val="HSDISCLAIMER"/>
        <w:rPr>
          <w:lang w:val="de-AT"/>
        </w:rPr>
      </w:pPr>
      <w:r w:rsidRPr="004227D5">
        <w:rPr>
          <w:lang w:val="de-AT"/>
        </w:rPr>
        <w:lastRenderedPageBreak/>
        <w:t xml:space="preserve">All </w:t>
      </w:r>
      <w:proofErr w:type="spellStart"/>
      <w:r w:rsidRPr="004227D5">
        <w:rPr>
          <w:lang w:val="de-AT"/>
        </w:rPr>
        <w:t>rights</w:t>
      </w:r>
      <w:proofErr w:type="spellEnd"/>
      <w:r w:rsidRPr="004227D5">
        <w:rPr>
          <w:lang w:val="de-AT"/>
        </w:rPr>
        <w:t xml:space="preserve"> </w:t>
      </w:r>
      <w:proofErr w:type="spellStart"/>
      <w:r w:rsidRPr="004227D5">
        <w:rPr>
          <w:lang w:val="de-AT"/>
        </w:rPr>
        <w:t>reserved</w:t>
      </w:r>
      <w:proofErr w:type="spellEnd"/>
      <w:r w:rsidRPr="004227D5">
        <w:rPr>
          <w:lang w:val="de-AT"/>
        </w:rPr>
        <w:t xml:space="preserve">. </w:t>
      </w:r>
      <w:proofErr w:type="spellStart"/>
      <w:r w:rsidRPr="004227D5">
        <w:rPr>
          <w:lang w:val="de-AT"/>
        </w:rPr>
        <w:t>Reprinting</w:t>
      </w:r>
      <w:proofErr w:type="spellEnd"/>
      <w:r w:rsidRPr="004227D5">
        <w:rPr>
          <w:lang w:val="de-AT"/>
        </w:rPr>
        <w:t xml:space="preserve"> and </w:t>
      </w:r>
      <w:proofErr w:type="spellStart"/>
      <w:r w:rsidRPr="004227D5">
        <w:rPr>
          <w:lang w:val="de-AT"/>
        </w:rPr>
        <w:t>other</w:t>
      </w:r>
      <w:proofErr w:type="spellEnd"/>
      <w:r w:rsidRPr="004227D5">
        <w:rPr>
          <w:lang w:val="de-AT"/>
        </w:rPr>
        <w:t xml:space="preserve"> </w:t>
      </w:r>
      <w:proofErr w:type="spellStart"/>
      <w:r w:rsidRPr="004227D5">
        <w:rPr>
          <w:lang w:val="de-AT"/>
        </w:rPr>
        <w:t>use</w:t>
      </w:r>
      <w:proofErr w:type="spellEnd"/>
      <w:r w:rsidRPr="004227D5">
        <w:rPr>
          <w:lang w:val="de-AT"/>
        </w:rPr>
        <w:t xml:space="preserve">, </w:t>
      </w:r>
      <w:proofErr w:type="spellStart"/>
      <w:r w:rsidRPr="004227D5">
        <w:rPr>
          <w:lang w:val="de-AT"/>
        </w:rPr>
        <w:t>including</w:t>
      </w:r>
      <w:proofErr w:type="spellEnd"/>
      <w:r w:rsidRPr="004227D5">
        <w:rPr>
          <w:lang w:val="de-AT"/>
        </w:rPr>
        <w:t xml:space="preserve"> </w:t>
      </w:r>
      <w:proofErr w:type="spellStart"/>
      <w:r w:rsidRPr="004227D5">
        <w:rPr>
          <w:lang w:val="de-AT"/>
        </w:rPr>
        <w:t>excerpts</w:t>
      </w:r>
      <w:proofErr w:type="spellEnd"/>
      <w:r w:rsidRPr="004227D5">
        <w:rPr>
          <w:lang w:val="de-AT"/>
        </w:rPr>
        <w:t xml:space="preserve">, </w:t>
      </w:r>
      <w:proofErr w:type="spellStart"/>
      <w:r w:rsidRPr="004227D5">
        <w:rPr>
          <w:lang w:val="de-AT"/>
        </w:rPr>
        <w:t>are</w:t>
      </w:r>
      <w:proofErr w:type="spellEnd"/>
      <w:r w:rsidRPr="004227D5">
        <w:rPr>
          <w:lang w:val="de-AT"/>
        </w:rPr>
        <w:t xml:space="preserve"> </w:t>
      </w:r>
      <w:proofErr w:type="spellStart"/>
      <w:r w:rsidRPr="004227D5">
        <w:rPr>
          <w:lang w:val="de-AT"/>
        </w:rPr>
        <w:t>only</w:t>
      </w:r>
      <w:proofErr w:type="spellEnd"/>
      <w:r w:rsidRPr="004227D5">
        <w:rPr>
          <w:lang w:val="de-AT"/>
        </w:rPr>
        <w:t xml:space="preserve"> </w:t>
      </w:r>
      <w:proofErr w:type="spellStart"/>
      <w:r w:rsidRPr="004227D5">
        <w:rPr>
          <w:lang w:val="de-AT"/>
        </w:rPr>
        <w:t>permitted</w:t>
      </w:r>
      <w:proofErr w:type="spellEnd"/>
      <w:r w:rsidRPr="004227D5">
        <w:rPr>
          <w:lang w:val="de-AT"/>
        </w:rPr>
        <w:t xml:space="preserve"> with the </w:t>
      </w:r>
      <w:proofErr w:type="spellStart"/>
      <w:r w:rsidRPr="004227D5">
        <w:rPr>
          <w:lang w:val="de-AT"/>
        </w:rPr>
        <w:t>written</w:t>
      </w:r>
      <w:proofErr w:type="spellEnd"/>
      <w:r w:rsidRPr="004227D5">
        <w:rPr>
          <w:lang w:val="de-AT"/>
        </w:rPr>
        <w:t xml:space="preserve"> </w:t>
      </w:r>
      <w:proofErr w:type="spellStart"/>
      <w:r w:rsidRPr="004227D5">
        <w:rPr>
          <w:lang w:val="de-AT"/>
        </w:rPr>
        <w:t>consent</w:t>
      </w:r>
      <w:proofErr w:type="spellEnd"/>
      <w:r w:rsidRPr="004227D5">
        <w:rPr>
          <w:lang w:val="de-AT"/>
        </w:rPr>
        <w:t xml:space="preserve"> </w:t>
      </w:r>
      <w:proofErr w:type="spellStart"/>
      <w:r w:rsidRPr="004227D5">
        <w:rPr>
          <w:lang w:val="de-AT"/>
        </w:rPr>
        <w:t>of</w:t>
      </w:r>
      <w:proofErr w:type="spellEnd"/>
      <w:r w:rsidRPr="004227D5">
        <w:rPr>
          <w:lang w:val="de-AT"/>
        </w:rPr>
        <w:t xml:space="preserve"> </w:t>
      </w:r>
    </w:p>
    <w:p w14:paraId="5076131A" w14:textId="77777777" w:rsidR="004227D5" w:rsidRPr="004227D5" w:rsidRDefault="004227D5" w:rsidP="004227D5">
      <w:pPr>
        <w:pStyle w:val="HSDISCLAIMER"/>
        <w:rPr>
          <w:lang w:val="de-AT"/>
        </w:rPr>
      </w:pPr>
      <w:r w:rsidRPr="004227D5">
        <w:rPr>
          <w:lang w:val="de-AT"/>
        </w:rPr>
        <w:t xml:space="preserve">H&amp;S Heilig und Schubert Software AG. </w:t>
      </w:r>
    </w:p>
    <w:p w14:paraId="5CC79F8A" w14:textId="77777777" w:rsidR="004227D5" w:rsidRPr="004227D5" w:rsidRDefault="004227D5" w:rsidP="004227D5">
      <w:pPr>
        <w:pStyle w:val="HSDISCLAIMER"/>
        <w:rPr>
          <w:lang w:val="de-AT"/>
        </w:rPr>
      </w:pPr>
    </w:p>
    <w:p w14:paraId="71405BD4" w14:textId="77777777" w:rsidR="004227D5" w:rsidRPr="004227D5" w:rsidRDefault="004227D5" w:rsidP="004227D5">
      <w:pPr>
        <w:pStyle w:val="HSDISCLAIMER"/>
        <w:rPr>
          <w:lang w:val="de-AT"/>
        </w:rPr>
      </w:pPr>
      <w:r w:rsidRPr="004227D5">
        <w:rPr>
          <w:lang w:val="de-AT"/>
        </w:rPr>
        <w:t xml:space="preserve">inPoint </w:t>
      </w:r>
      <w:proofErr w:type="spellStart"/>
      <w:r w:rsidRPr="004227D5">
        <w:rPr>
          <w:lang w:val="de-AT"/>
        </w:rPr>
        <w:t>is</w:t>
      </w:r>
      <w:proofErr w:type="spellEnd"/>
      <w:r w:rsidRPr="004227D5">
        <w:rPr>
          <w:lang w:val="de-AT"/>
        </w:rPr>
        <w:t xml:space="preserve"> a </w:t>
      </w:r>
      <w:proofErr w:type="spellStart"/>
      <w:r w:rsidRPr="004227D5">
        <w:rPr>
          <w:lang w:val="de-AT"/>
        </w:rPr>
        <w:t>trademark</w:t>
      </w:r>
      <w:proofErr w:type="spellEnd"/>
      <w:r w:rsidRPr="004227D5">
        <w:rPr>
          <w:lang w:val="de-AT"/>
        </w:rPr>
        <w:t xml:space="preserve"> </w:t>
      </w:r>
      <w:proofErr w:type="spellStart"/>
      <w:r w:rsidRPr="004227D5">
        <w:rPr>
          <w:lang w:val="de-AT"/>
        </w:rPr>
        <w:t>of</w:t>
      </w:r>
      <w:proofErr w:type="spellEnd"/>
      <w:r w:rsidRPr="004227D5">
        <w:rPr>
          <w:lang w:val="de-AT"/>
        </w:rPr>
        <w:t xml:space="preserve"> H&amp;S Heilig und Schubert Software AG. Microsoft, Windows, Microsoft Windows and Microsoft </w:t>
      </w:r>
      <w:proofErr w:type="gramStart"/>
      <w:r w:rsidRPr="004227D5">
        <w:rPr>
          <w:lang w:val="de-AT"/>
        </w:rPr>
        <w:t>SQL Server</w:t>
      </w:r>
      <w:proofErr w:type="gramEnd"/>
      <w:r w:rsidRPr="004227D5">
        <w:rPr>
          <w:lang w:val="de-AT"/>
        </w:rPr>
        <w:t xml:space="preserve"> </w:t>
      </w:r>
      <w:proofErr w:type="spellStart"/>
      <w:r w:rsidRPr="004227D5">
        <w:rPr>
          <w:lang w:val="de-AT"/>
        </w:rPr>
        <w:t>are</w:t>
      </w:r>
      <w:proofErr w:type="spellEnd"/>
      <w:r w:rsidRPr="004227D5">
        <w:rPr>
          <w:lang w:val="de-AT"/>
        </w:rPr>
        <w:t xml:space="preserve"> registered </w:t>
      </w:r>
      <w:proofErr w:type="spellStart"/>
      <w:r w:rsidRPr="004227D5">
        <w:rPr>
          <w:lang w:val="de-AT"/>
        </w:rPr>
        <w:t>trademarks</w:t>
      </w:r>
      <w:proofErr w:type="spellEnd"/>
      <w:r w:rsidRPr="004227D5">
        <w:rPr>
          <w:lang w:val="de-AT"/>
        </w:rPr>
        <w:t xml:space="preserve"> </w:t>
      </w:r>
      <w:proofErr w:type="spellStart"/>
      <w:r w:rsidRPr="004227D5">
        <w:rPr>
          <w:lang w:val="de-AT"/>
        </w:rPr>
        <w:t>of</w:t>
      </w:r>
      <w:proofErr w:type="spellEnd"/>
      <w:r w:rsidRPr="004227D5">
        <w:rPr>
          <w:lang w:val="de-AT"/>
        </w:rPr>
        <w:t xml:space="preserve"> Microsoft Corporation in the USA. Other </w:t>
      </w:r>
      <w:proofErr w:type="spellStart"/>
      <w:r w:rsidRPr="004227D5">
        <w:rPr>
          <w:lang w:val="de-AT"/>
        </w:rPr>
        <w:t>product</w:t>
      </w:r>
      <w:proofErr w:type="spellEnd"/>
      <w:r w:rsidRPr="004227D5">
        <w:rPr>
          <w:lang w:val="de-AT"/>
        </w:rPr>
        <w:t xml:space="preserve"> </w:t>
      </w:r>
      <w:proofErr w:type="spellStart"/>
      <w:r w:rsidRPr="004227D5">
        <w:rPr>
          <w:lang w:val="de-AT"/>
        </w:rPr>
        <w:t>names</w:t>
      </w:r>
      <w:proofErr w:type="spellEnd"/>
      <w:r w:rsidRPr="004227D5">
        <w:rPr>
          <w:lang w:val="de-AT"/>
        </w:rPr>
        <w:t xml:space="preserve"> and </w:t>
      </w:r>
      <w:proofErr w:type="spellStart"/>
      <w:r w:rsidRPr="004227D5">
        <w:rPr>
          <w:lang w:val="de-AT"/>
        </w:rPr>
        <w:t>logos</w:t>
      </w:r>
      <w:proofErr w:type="spellEnd"/>
      <w:r w:rsidRPr="004227D5">
        <w:rPr>
          <w:lang w:val="de-AT"/>
        </w:rPr>
        <w:t xml:space="preserve"> </w:t>
      </w:r>
      <w:proofErr w:type="spellStart"/>
      <w:r w:rsidRPr="004227D5">
        <w:rPr>
          <w:lang w:val="de-AT"/>
        </w:rPr>
        <w:t>are</w:t>
      </w:r>
      <w:proofErr w:type="spellEnd"/>
      <w:r w:rsidRPr="004227D5">
        <w:rPr>
          <w:lang w:val="de-AT"/>
        </w:rPr>
        <w:t xml:space="preserve"> </w:t>
      </w:r>
      <w:proofErr w:type="spellStart"/>
      <w:r w:rsidRPr="004227D5">
        <w:rPr>
          <w:lang w:val="de-AT"/>
        </w:rPr>
        <w:t>used</w:t>
      </w:r>
      <w:proofErr w:type="spellEnd"/>
      <w:r w:rsidRPr="004227D5">
        <w:rPr>
          <w:lang w:val="de-AT"/>
        </w:rPr>
        <w:t xml:space="preserve"> </w:t>
      </w:r>
      <w:proofErr w:type="spellStart"/>
      <w:r w:rsidRPr="004227D5">
        <w:rPr>
          <w:lang w:val="de-AT"/>
        </w:rPr>
        <w:t>to</w:t>
      </w:r>
      <w:proofErr w:type="spellEnd"/>
      <w:r w:rsidRPr="004227D5">
        <w:rPr>
          <w:lang w:val="de-AT"/>
        </w:rPr>
        <w:t xml:space="preserve"> </w:t>
      </w:r>
      <w:proofErr w:type="spellStart"/>
      <w:r w:rsidRPr="004227D5">
        <w:rPr>
          <w:lang w:val="de-AT"/>
        </w:rPr>
        <w:t>identify</w:t>
      </w:r>
      <w:proofErr w:type="spellEnd"/>
      <w:r w:rsidRPr="004227D5">
        <w:rPr>
          <w:lang w:val="de-AT"/>
        </w:rPr>
        <w:t xml:space="preserve"> the </w:t>
      </w:r>
      <w:proofErr w:type="spellStart"/>
      <w:r w:rsidRPr="004227D5">
        <w:rPr>
          <w:lang w:val="de-AT"/>
        </w:rPr>
        <w:t>products</w:t>
      </w:r>
      <w:proofErr w:type="spellEnd"/>
      <w:r w:rsidRPr="004227D5">
        <w:rPr>
          <w:lang w:val="de-AT"/>
        </w:rPr>
        <w:t xml:space="preserve"> and </w:t>
      </w:r>
      <w:proofErr w:type="spellStart"/>
      <w:r w:rsidRPr="004227D5">
        <w:rPr>
          <w:lang w:val="de-AT"/>
        </w:rPr>
        <w:t>are</w:t>
      </w:r>
      <w:proofErr w:type="spellEnd"/>
      <w:r w:rsidRPr="004227D5">
        <w:rPr>
          <w:lang w:val="de-AT"/>
        </w:rPr>
        <w:t xml:space="preserve"> registered </w:t>
      </w:r>
      <w:proofErr w:type="spellStart"/>
      <w:r w:rsidRPr="004227D5">
        <w:rPr>
          <w:lang w:val="de-AT"/>
        </w:rPr>
        <w:t>trademarks</w:t>
      </w:r>
      <w:proofErr w:type="spellEnd"/>
      <w:r w:rsidRPr="004227D5">
        <w:rPr>
          <w:lang w:val="de-AT"/>
        </w:rPr>
        <w:t xml:space="preserve"> </w:t>
      </w:r>
      <w:proofErr w:type="spellStart"/>
      <w:r w:rsidRPr="004227D5">
        <w:rPr>
          <w:lang w:val="de-AT"/>
        </w:rPr>
        <w:t>of</w:t>
      </w:r>
      <w:proofErr w:type="spellEnd"/>
      <w:r w:rsidRPr="004227D5">
        <w:rPr>
          <w:lang w:val="de-AT"/>
        </w:rPr>
        <w:t xml:space="preserve"> the </w:t>
      </w:r>
      <w:proofErr w:type="spellStart"/>
      <w:r w:rsidRPr="004227D5">
        <w:rPr>
          <w:lang w:val="de-AT"/>
        </w:rPr>
        <w:t>respective</w:t>
      </w:r>
      <w:proofErr w:type="spellEnd"/>
      <w:r w:rsidRPr="004227D5">
        <w:rPr>
          <w:lang w:val="de-AT"/>
        </w:rPr>
        <w:t xml:space="preserve"> </w:t>
      </w:r>
      <w:proofErr w:type="spellStart"/>
      <w:r w:rsidRPr="004227D5">
        <w:rPr>
          <w:lang w:val="de-AT"/>
        </w:rPr>
        <w:t>manufacturers</w:t>
      </w:r>
      <w:proofErr w:type="spellEnd"/>
      <w:r w:rsidRPr="004227D5">
        <w:rPr>
          <w:lang w:val="de-AT"/>
        </w:rPr>
        <w:t xml:space="preserve">. </w:t>
      </w:r>
      <w:proofErr w:type="spellStart"/>
      <w:r w:rsidRPr="004227D5">
        <w:rPr>
          <w:lang w:val="de-AT"/>
        </w:rPr>
        <w:t>Subject</w:t>
      </w:r>
      <w:proofErr w:type="spellEnd"/>
      <w:r w:rsidRPr="004227D5">
        <w:rPr>
          <w:lang w:val="de-AT"/>
        </w:rPr>
        <w:t xml:space="preserve"> </w:t>
      </w:r>
      <w:proofErr w:type="spellStart"/>
      <w:r w:rsidRPr="004227D5">
        <w:rPr>
          <w:lang w:val="de-AT"/>
        </w:rPr>
        <w:t>to</w:t>
      </w:r>
      <w:proofErr w:type="spellEnd"/>
      <w:r w:rsidRPr="004227D5">
        <w:rPr>
          <w:lang w:val="de-AT"/>
        </w:rPr>
        <w:t xml:space="preserve"> </w:t>
      </w:r>
      <w:proofErr w:type="spellStart"/>
      <w:r w:rsidRPr="004227D5">
        <w:rPr>
          <w:lang w:val="de-AT"/>
        </w:rPr>
        <w:t>change</w:t>
      </w:r>
      <w:proofErr w:type="spellEnd"/>
      <w:r w:rsidRPr="004227D5">
        <w:rPr>
          <w:lang w:val="de-AT"/>
        </w:rPr>
        <w:t xml:space="preserve"> </w:t>
      </w:r>
      <w:proofErr w:type="spellStart"/>
      <w:r w:rsidRPr="004227D5">
        <w:rPr>
          <w:lang w:val="de-AT"/>
        </w:rPr>
        <w:t>without</w:t>
      </w:r>
      <w:proofErr w:type="spellEnd"/>
      <w:r w:rsidRPr="004227D5">
        <w:rPr>
          <w:lang w:val="de-AT"/>
        </w:rPr>
        <w:t xml:space="preserve"> </w:t>
      </w:r>
      <w:proofErr w:type="spellStart"/>
      <w:r w:rsidRPr="004227D5">
        <w:rPr>
          <w:lang w:val="de-AT"/>
        </w:rPr>
        <w:t>notice</w:t>
      </w:r>
      <w:proofErr w:type="spellEnd"/>
      <w:r w:rsidRPr="004227D5">
        <w:rPr>
          <w:lang w:val="de-AT"/>
        </w:rPr>
        <w:t xml:space="preserve">. </w:t>
      </w:r>
      <w:proofErr w:type="spellStart"/>
      <w:r w:rsidRPr="004227D5">
        <w:rPr>
          <w:lang w:val="de-AT"/>
        </w:rPr>
        <w:t>Warranties</w:t>
      </w:r>
      <w:proofErr w:type="spellEnd"/>
      <w:r w:rsidRPr="004227D5">
        <w:rPr>
          <w:lang w:val="de-AT"/>
        </w:rPr>
        <w:t xml:space="preserve"> </w:t>
      </w:r>
      <w:proofErr w:type="spellStart"/>
      <w:r w:rsidRPr="004227D5">
        <w:rPr>
          <w:lang w:val="de-AT"/>
        </w:rPr>
        <w:t>for</w:t>
      </w:r>
      <w:proofErr w:type="spellEnd"/>
      <w:r w:rsidRPr="004227D5">
        <w:rPr>
          <w:lang w:val="de-AT"/>
        </w:rPr>
        <w:t xml:space="preserve"> </w:t>
      </w:r>
      <w:proofErr w:type="spellStart"/>
      <w:r w:rsidRPr="004227D5">
        <w:rPr>
          <w:lang w:val="de-AT"/>
        </w:rPr>
        <w:t>products</w:t>
      </w:r>
      <w:proofErr w:type="spellEnd"/>
      <w:r w:rsidRPr="004227D5">
        <w:rPr>
          <w:lang w:val="de-AT"/>
        </w:rPr>
        <w:t xml:space="preserve"> and </w:t>
      </w:r>
      <w:proofErr w:type="spellStart"/>
      <w:r w:rsidRPr="004227D5">
        <w:rPr>
          <w:lang w:val="de-AT"/>
        </w:rPr>
        <w:t>services</w:t>
      </w:r>
      <w:proofErr w:type="spellEnd"/>
      <w:r w:rsidRPr="004227D5">
        <w:rPr>
          <w:lang w:val="de-AT"/>
        </w:rPr>
        <w:t xml:space="preserve"> </w:t>
      </w:r>
      <w:proofErr w:type="spellStart"/>
      <w:r w:rsidRPr="004227D5">
        <w:rPr>
          <w:lang w:val="de-AT"/>
        </w:rPr>
        <w:t>are</w:t>
      </w:r>
      <w:proofErr w:type="spellEnd"/>
      <w:r w:rsidRPr="004227D5">
        <w:rPr>
          <w:lang w:val="de-AT"/>
        </w:rPr>
        <w:t xml:space="preserve"> </w:t>
      </w:r>
      <w:proofErr w:type="spellStart"/>
      <w:r w:rsidRPr="004227D5">
        <w:rPr>
          <w:lang w:val="de-AT"/>
        </w:rPr>
        <w:t>described</w:t>
      </w:r>
      <w:proofErr w:type="spellEnd"/>
      <w:r w:rsidRPr="004227D5">
        <w:rPr>
          <w:lang w:val="de-AT"/>
        </w:rPr>
        <w:t xml:space="preserve"> </w:t>
      </w:r>
      <w:proofErr w:type="spellStart"/>
      <w:r w:rsidRPr="004227D5">
        <w:rPr>
          <w:lang w:val="de-AT"/>
        </w:rPr>
        <w:t>exclusively</w:t>
      </w:r>
      <w:proofErr w:type="spellEnd"/>
      <w:r w:rsidRPr="004227D5">
        <w:rPr>
          <w:lang w:val="de-AT"/>
        </w:rPr>
        <w:t xml:space="preserve"> in the </w:t>
      </w:r>
      <w:proofErr w:type="spellStart"/>
      <w:r w:rsidRPr="004227D5">
        <w:rPr>
          <w:lang w:val="de-AT"/>
        </w:rPr>
        <w:t>corresponding</w:t>
      </w:r>
      <w:proofErr w:type="spellEnd"/>
      <w:r w:rsidRPr="004227D5">
        <w:rPr>
          <w:lang w:val="de-AT"/>
        </w:rPr>
        <w:t xml:space="preserve"> </w:t>
      </w:r>
      <w:proofErr w:type="spellStart"/>
      <w:r w:rsidRPr="004227D5">
        <w:rPr>
          <w:lang w:val="de-AT"/>
        </w:rPr>
        <w:t>warranty</w:t>
      </w:r>
      <w:proofErr w:type="spellEnd"/>
      <w:r w:rsidRPr="004227D5">
        <w:rPr>
          <w:lang w:val="de-AT"/>
        </w:rPr>
        <w:t xml:space="preserve"> </w:t>
      </w:r>
      <w:proofErr w:type="spellStart"/>
      <w:r w:rsidRPr="004227D5">
        <w:rPr>
          <w:lang w:val="de-AT"/>
        </w:rPr>
        <w:t>statement</w:t>
      </w:r>
      <w:proofErr w:type="spellEnd"/>
      <w:r w:rsidRPr="004227D5">
        <w:rPr>
          <w:lang w:val="de-AT"/>
        </w:rPr>
        <w:t xml:space="preserve"> </w:t>
      </w:r>
      <w:proofErr w:type="spellStart"/>
      <w:r w:rsidRPr="004227D5">
        <w:rPr>
          <w:lang w:val="de-AT"/>
        </w:rPr>
        <w:t>associated</w:t>
      </w:r>
      <w:proofErr w:type="spellEnd"/>
      <w:r w:rsidRPr="004227D5">
        <w:rPr>
          <w:lang w:val="de-AT"/>
        </w:rPr>
        <w:t xml:space="preserve"> with the </w:t>
      </w:r>
      <w:proofErr w:type="spellStart"/>
      <w:r w:rsidRPr="004227D5">
        <w:rPr>
          <w:lang w:val="de-AT"/>
        </w:rPr>
        <w:t>product</w:t>
      </w:r>
      <w:proofErr w:type="spellEnd"/>
      <w:r w:rsidRPr="004227D5">
        <w:rPr>
          <w:lang w:val="de-AT"/>
        </w:rPr>
        <w:t>/</w:t>
      </w:r>
      <w:proofErr w:type="spellStart"/>
      <w:r w:rsidRPr="004227D5">
        <w:rPr>
          <w:lang w:val="de-AT"/>
        </w:rPr>
        <w:t>service</w:t>
      </w:r>
      <w:proofErr w:type="spellEnd"/>
      <w:r w:rsidRPr="004227D5">
        <w:rPr>
          <w:lang w:val="de-AT"/>
        </w:rPr>
        <w:t xml:space="preserve">. </w:t>
      </w:r>
      <w:proofErr w:type="spellStart"/>
      <w:r w:rsidRPr="004227D5">
        <w:rPr>
          <w:lang w:val="de-AT"/>
        </w:rPr>
        <w:t>From</w:t>
      </w:r>
      <w:proofErr w:type="spellEnd"/>
      <w:r w:rsidRPr="004227D5">
        <w:rPr>
          <w:lang w:val="de-AT"/>
        </w:rPr>
        <w:t xml:space="preserve"> the </w:t>
      </w:r>
    </w:p>
    <w:p w14:paraId="4D0FC708" w14:textId="77777777" w:rsidR="004227D5" w:rsidRPr="004227D5" w:rsidRDefault="004227D5" w:rsidP="004227D5">
      <w:pPr>
        <w:pStyle w:val="HSDISCLAIMER"/>
        <w:rPr>
          <w:lang w:val="de-AT"/>
        </w:rPr>
      </w:pPr>
      <w:proofErr w:type="spellStart"/>
      <w:r w:rsidRPr="004227D5">
        <w:rPr>
          <w:lang w:val="de-AT"/>
        </w:rPr>
        <w:t>No</w:t>
      </w:r>
      <w:proofErr w:type="spellEnd"/>
      <w:r w:rsidRPr="004227D5">
        <w:rPr>
          <w:lang w:val="de-AT"/>
        </w:rPr>
        <w:t xml:space="preserve"> </w:t>
      </w:r>
      <w:proofErr w:type="spellStart"/>
      <w:r w:rsidRPr="004227D5">
        <w:rPr>
          <w:lang w:val="de-AT"/>
        </w:rPr>
        <w:t>further</w:t>
      </w:r>
      <w:proofErr w:type="spellEnd"/>
      <w:r w:rsidRPr="004227D5">
        <w:rPr>
          <w:lang w:val="de-AT"/>
        </w:rPr>
        <w:t xml:space="preserve"> </w:t>
      </w:r>
      <w:proofErr w:type="spellStart"/>
      <w:r w:rsidRPr="004227D5">
        <w:rPr>
          <w:lang w:val="de-AT"/>
        </w:rPr>
        <w:t>warranty</w:t>
      </w:r>
      <w:proofErr w:type="spellEnd"/>
      <w:r w:rsidRPr="004227D5">
        <w:rPr>
          <w:lang w:val="de-AT"/>
        </w:rPr>
        <w:t xml:space="preserve"> </w:t>
      </w:r>
      <w:proofErr w:type="spellStart"/>
      <w:r w:rsidRPr="004227D5">
        <w:rPr>
          <w:lang w:val="de-AT"/>
        </w:rPr>
        <w:t>claims</w:t>
      </w:r>
      <w:proofErr w:type="spellEnd"/>
      <w:r w:rsidRPr="004227D5">
        <w:rPr>
          <w:lang w:val="de-AT"/>
        </w:rPr>
        <w:t xml:space="preserve"> </w:t>
      </w:r>
      <w:proofErr w:type="spellStart"/>
      <w:r w:rsidRPr="004227D5">
        <w:rPr>
          <w:lang w:val="de-AT"/>
        </w:rPr>
        <w:t>can</w:t>
      </w:r>
      <w:proofErr w:type="spellEnd"/>
      <w:r w:rsidRPr="004227D5">
        <w:rPr>
          <w:lang w:val="de-AT"/>
        </w:rPr>
        <w:t xml:space="preserve"> </w:t>
      </w:r>
      <w:proofErr w:type="spellStart"/>
      <w:r w:rsidRPr="004227D5">
        <w:rPr>
          <w:lang w:val="de-AT"/>
        </w:rPr>
        <w:t>be</w:t>
      </w:r>
      <w:proofErr w:type="spellEnd"/>
      <w:r w:rsidRPr="004227D5">
        <w:rPr>
          <w:lang w:val="de-AT"/>
        </w:rPr>
        <w:t xml:space="preserve"> </w:t>
      </w:r>
      <w:proofErr w:type="spellStart"/>
      <w:r w:rsidRPr="004227D5">
        <w:rPr>
          <w:lang w:val="de-AT"/>
        </w:rPr>
        <w:t>derived</w:t>
      </w:r>
      <w:proofErr w:type="spellEnd"/>
      <w:r w:rsidRPr="004227D5">
        <w:rPr>
          <w:lang w:val="de-AT"/>
        </w:rPr>
        <w:t xml:space="preserve"> </w:t>
      </w:r>
      <w:proofErr w:type="spellStart"/>
      <w:r w:rsidRPr="004227D5">
        <w:rPr>
          <w:lang w:val="de-AT"/>
        </w:rPr>
        <w:t>from</w:t>
      </w:r>
      <w:proofErr w:type="spellEnd"/>
      <w:r w:rsidRPr="004227D5">
        <w:rPr>
          <w:lang w:val="de-AT"/>
        </w:rPr>
        <w:t xml:space="preserve"> </w:t>
      </w:r>
      <w:proofErr w:type="spellStart"/>
      <w:r w:rsidRPr="004227D5">
        <w:rPr>
          <w:lang w:val="de-AT"/>
        </w:rPr>
        <w:t>this</w:t>
      </w:r>
      <w:proofErr w:type="spellEnd"/>
      <w:r w:rsidRPr="004227D5">
        <w:rPr>
          <w:lang w:val="de-AT"/>
        </w:rPr>
        <w:t xml:space="preserve"> </w:t>
      </w:r>
      <w:proofErr w:type="spellStart"/>
      <w:r w:rsidRPr="004227D5">
        <w:rPr>
          <w:lang w:val="de-AT"/>
        </w:rPr>
        <w:t>document</w:t>
      </w:r>
      <w:proofErr w:type="spellEnd"/>
      <w:r w:rsidRPr="004227D5">
        <w:rPr>
          <w:lang w:val="de-AT"/>
        </w:rPr>
        <w:t xml:space="preserve">. </w:t>
      </w:r>
    </w:p>
    <w:p w14:paraId="715350D9" w14:textId="77777777" w:rsidR="004227D5" w:rsidRPr="004227D5" w:rsidRDefault="004227D5" w:rsidP="004227D5">
      <w:pPr>
        <w:pStyle w:val="HSDISCLAIMER"/>
        <w:rPr>
          <w:lang w:val="de-AT"/>
        </w:rPr>
      </w:pPr>
    </w:p>
    <w:p w14:paraId="245197F5" w14:textId="77777777" w:rsidR="004227D5" w:rsidRPr="004227D5" w:rsidRDefault="004227D5" w:rsidP="004227D5">
      <w:pPr>
        <w:pStyle w:val="HSDISCLAIMER"/>
        <w:rPr>
          <w:lang w:val="de-AT"/>
        </w:rPr>
      </w:pPr>
      <w:r w:rsidRPr="004227D5">
        <w:rPr>
          <w:lang w:val="de-AT"/>
        </w:rPr>
        <w:t xml:space="preserve">Gender </w:t>
      </w:r>
      <w:proofErr w:type="spellStart"/>
      <w:r w:rsidRPr="004227D5">
        <w:rPr>
          <w:lang w:val="de-AT"/>
        </w:rPr>
        <w:t>statement</w:t>
      </w:r>
      <w:proofErr w:type="spellEnd"/>
      <w:r w:rsidRPr="004227D5">
        <w:rPr>
          <w:lang w:val="de-AT"/>
        </w:rPr>
        <w:t xml:space="preserve">: </w:t>
      </w:r>
      <w:proofErr w:type="spellStart"/>
      <w:r w:rsidRPr="004227D5">
        <w:rPr>
          <w:lang w:val="de-AT"/>
        </w:rPr>
        <w:t>For</w:t>
      </w:r>
      <w:proofErr w:type="spellEnd"/>
      <w:r w:rsidRPr="004227D5">
        <w:rPr>
          <w:lang w:val="de-AT"/>
        </w:rPr>
        <w:t xml:space="preserve"> </w:t>
      </w:r>
      <w:proofErr w:type="spellStart"/>
      <w:r w:rsidRPr="004227D5">
        <w:rPr>
          <w:lang w:val="de-AT"/>
        </w:rPr>
        <w:t>reasons</w:t>
      </w:r>
      <w:proofErr w:type="spellEnd"/>
      <w:r w:rsidRPr="004227D5">
        <w:rPr>
          <w:lang w:val="de-AT"/>
        </w:rPr>
        <w:t xml:space="preserve"> </w:t>
      </w:r>
      <w:proofErr w:type="spellStart"/>
      <w:r w:rsidRPr="004227D5">
        <w:rPr>
          <w:lang w:val="de-AT"/>
        </w:rPr>
        <w:t>of</w:t>
      </w:r>
      <w:proofErr w:type="spellEnd"/>
      <w:r w:rsidRPr="004227D5">
        <w:rPr>
          <w:lang w:val="de-AT"/>
        </w:rPr>
        <w:t xml:space="preserve"> </w:t>
      </w:r>
      <w:proofErr w:type="spellStart"/>
      <w:r w:rsidRPr="004227D5">
        <w:rPr>
          <w:lang w:val="de-AT"/>
        </w:rPr>
        <w:t>better</w:t>
      </w:r>
      <w:proofErr w:type="spellEnd"/>
      <w:r w:rsidRPr="004227D5">
        <w:rPr>
          <w:lang w:val="de-AT"/>
        </w:rPr>
        <w:t xml:space="preserve"> </w:t>
      </w:r>
      <w:proofErr w:type="spellStart"/>
      <w:r w:rsidRPr="004227D5">
        <w:rPr>
          <w:lang w:val="de-AT"/>
        </w:rPr>
        <w:t>readability</w:t>
      </w:r>
      <w:proofErr w:type="spellEnd"/>
      <w:r w:rsidRPr="004227D5">
        <w:rPr>
          <w:lang w:val="de-AT"/>
        </w:rPr>
        <w:t xml:space="preserve">, the </w:t>
      </w:r>
      <w:proofErr w:type="spellStart"/>
      <w:r w:rsidRPr="004227D5">
        <w:rPr>
          <w:lang w:val="de-AT"/>
        </w:rPr>
        <w:t>language</w:t>
      </w:r>
      <w:proofErr w:type="spellEnd"/>
      <w:r w:rsidRPr="004227D5">
        <w:rPr>
          <w:lang w:val="de-AT"/>
        </w:rPr>
        <w:t xml:space="preserve"> form </w:t>
      </w:r>
      <w:proofErr w:type="spellStart"/>
      <w:r w:rsidRPr="004227D5">
        <w:rPr>
          <w:lang w:val="de-AT"/>
        </w:rPr>
        <w:t>of</w:t>
      </w:r>
      <w:proofErr w:type="spellEnd"/>
      <w:r w:rsidRPr="004227D5">
        <w:rPr>
          <w:lang w:val="de-AT"/>
        </w:rPr>
        <w:t xml:space="preserve"> the </w:t>
      </w:r>
      <w:proofErr w:type="spellStart"/>
      <w:r w:rsidRPr="004227D5">
        <w:rPr>
          <w:lang w:val="de-AT"/>
        </w:rPr>
        <w:t>generic</w:t>
      </w:r>
      <w:proofErr w:type="spellEnd"/>
      <w:r w:rsidRPr="004227D5">
        <w:rPr>
          <w:lang w:val="de-AT"/>
        </w:rPr>
        <w:t xml:space="preserve"> </w:t>
      </w:r>
      <w:proofErr w:type="spellStart"/>
      <w:r w:rsidRPr="004227D5">
        <w:rPr>
          <w:lang w:val="de-AT"/>
        </w:rPr>
        <w:t>masculine</w:t>
      </w:r>
      <w:proofErr w:type="spellEnd"/>
      <w:r w:rsidRPr="004227D5">
        <w:rPr>
          <w:lang w:val="de-AT"/>
        </w:rPr>
        <w:t xml:space="preserve"> </w:t>
      </w:r>
      <w:proofErr w:type="spellStart"/>
      <w:r w:rsidRPr="004227D5">
        <w:rPr>
          <w:lang w:val="de-AT"/>
        </w:rPr>
        <w:t>is</w:t>
      </w:r>
      <w:proofErr w:type="spellEnd"/>
      <w:r w:rsidRPr="004227D5">
        <w:rPr>
          <w:lang w:val="de-AT"/>
        </w:rPr>
        <w:t xml:space="preserve"> </w:t>
      </w:r>
      <w:proofErr w:type="spellStart"/>
      <w:r w:rsidRPr="004227D5">
        <w:rPr>
          <w:lang w:val="de-AT"/>
        </w:rPr>
        <w:t>used</w:t>
      </w:r>
      <w:proofErr w:type="spellEnd"/>
      <w:r w:rsidRPr="004227D5">
        <w:rPr>
          <w:lang w:val="de-AT"/>
        </w:rPr>
        <w:t xml:space="preserve"> in </w:t>
      </w:r>
      <w:proofErr w:type="spellStart"/>
      <w:r w:rsidRPr="004227D5">
        <w:rPr>
          <w:lang w:val="de-AT"/>
        </w:rPr>
        <w:t>this</w:t>
      </w:r>
      <w:proofErr w:type="spellEnd"/>
      <w:r w:rsidRPr="004227D5">
        <w:rPr>
          <w:lang w:val="de-AT"/>
        </w:rPr>
        <w:t xml:space="preserve"> </w:t>
      </w:r>
      <w:proofErr w:type="spellStart"/>
      <w:r w:rsidRPr="004227D5">
        <w:rPr>
          <w:lang w:val="de-AT"/>
        </w:rPr>
        <w:t>brochure</w:t>
      </w:r>
      <w:proofErr w:type="spellEnd"/>
      <w:r w:rsidRPr="004227D5">
        <w:rPr>
          <w:lang w:val="de-AT"/>
        </w:rPr>
        <w:t xml:space="preserve">. </w:t>
      </w:r>
    </w:p>
    <w:p w14:paraId="693F670C" w14:textId="2DEAE5E8" w:rsidR="004227D5" w:rsidRPr="004227D5" w:rsidRDefault="004227D5" w:rsidP="004227D5">
      <w:pPr>
        <w:pStyle w:val="HSDISCLAIMER"/>
        <w:rPr>
          <w:lang w:val="de-AT"/>
        </w:rPr>
      </w:pPr>
      <w:proofErr w:type="spellStart"/>
      <w:r w:rsidRPr="004227D5">
        <w:rPr>
          <w:lang w:val="de-AT"/>
        </w:rPr>
        <w:t>It</w:t>
      </w:r>
      <w:proofErr w:type="spellEnd"/>
      <w:r w:rsidRPr="004227D5">
        <w:rPr>
          <w:lang w:val="de-AT"/>
        </w:rPr>
        <w:t xml:space="preserve"> </w:t>
      </w:r>
      <w:proofErr w:type="spellStart"/>
      <w:r w:rsidRPr="004227D5">
        <w:rPr>
          <w:lang w:val="de-AT"/>
        </w:rPr>
        <w:t>is</w:t>
      </w:r>
      <w:proofErr w:type="spellEnd"/>
      <w:r w:rsidRPr="004227D5">
        <w:rPr>
          <w:lang w:val="de-AT"/>
        </w:rPr>
        <w:t xml:space="preserve"> </w:t>
      </w:r>
      <w:proofErr w:type="spellStart"/>
      <w:r w:rsidRPr="004227D5">
        <w:rPr>
          <w:lang w:val="de-AT"/>
        </w:rPr>
        <w:t>pointed</w:t>
      </w:r>
      <w:proofErr w:type="spellEnd"/>
      <w:r w:rsidRPr="004227D5">
        <w:rPr>
          <w:lang w:val="de-AT"/>
        </w:rPr>
        <w:t xml:space="preserve"> out at </w:t>
      </w:r>
      <w:proofErr w:type="spellStart"/>
      <w:r w:rsidRPr="004227D5">
        <w:rPr>
          <w:lang w:val="de-AT"/>
        </w:rPr>
        <w:t>this</w:t>
      </w:r>
      <w:proofErr w:type="spellEnd"/>
      <w:r w:rsidRPr="004227D5">
        <w:rPr>
          <w:lang w:val="de-AT"/>
        </w:rPr>
        <w:t xml:space="preserve"> </w:t>
      </w:r>
      <w:proofErr w:type="spellStart"/>
      <w:r w:rsidRPr="004227D5">
        <w:rPr>
          <w:lang w:val="de-AT"/>
        </w:rPr>
        <w:t>point</w:t>
      </w:r>
      <w:proofErr w:type="spellEnd"/>
      <w:r w:rsidRPr="004227D5">
        <w:rPr>
          <w:lang w:val="de-AT"/>
        </w:rPr>
        <w:t xml:space="preserve"> </w:t>
      </w:r>
      <w:proofErr w:type="spellStart"/>
      <w:r w:rsidRPr="004227D5">
        <w:rPr>
          <w:lang w:val="de-AT"/>
        </w:rPr>
        <w:t>that</w:t>
      </w:r>
      <w:proofErr w:type="spellEnd"/>
      <w:r w:rsidRPr="004227D5">
        <w:rPr>
          <w:lang w:val="de-AT"/>
        </w:rPr>
        <w:t xml:space="preserve"> the </w:t>
      </w:r>
      <w:proofErr w:type="spellStart"/>
      <w:r w:rsidRPr="004227D5">
        <w:rPr>
          <w:lang w:val="de-AT"/>
        </w:rPr>
        <w:t>exclusive</w:t>
      </w:r>
      <w:proofErr w:type="spellEnd"/>
      <w:r w:rsidRPr="004227D5">
        <w:rPr>
          <w:lang w:val="de-AT"/>
        </w:rPr>
        <w:t xml:space="preserve"> </w:t>
      </w:r>
      <w:proofErr w:type="spellStart"/>
      <w:r w:rsidRPr="004227D5">
        <w:rPr>
          <w:lang w:val="de-AT"/>
        </w:rPr>
        <w:t>use</w:t>
      </w:r>
      <w:proofErr w:type="spellEnd"/>
      <w:r w:rsidRPr="004227D5">
        <w:rPr>
          <w:lang w:val="de-AT"/>
        </w:rPr>
        <w:t xml:space="preserve"> </w:t>
      </w:r>
      <w:proofErr w:type="spellStart"/>
      <w:r w:rsidRPr="004227D5">
        <w:rPr>
          <w:lang w:val="de-AT"/>
        </w:rPr>
        <w:t>of</w:t>
      </w:r>
      <w:proofErr w:type="spellEnd"/>
      <w:r w:rsidRPr="004227D5">
        <w:rPr>
          <w:lang w:val="de-AT"/>
        </w:rPr>
        <w:t xml:space="preserve"> the </w:t>
      </w:r>
      <w:proofErr w:type="spellStart"/>
      <w:r w:rsidRPr="004227D5">
        <w:rPr>
          <w:lang w:val="de-AT"/>
        </w:rPr>
        <w:t>masculine</w:t>
      </w:r>
      <w:proofErr w:type="spellEnd"/>
      <w:r w:rsidRPr="004227D5">
        <w:rPr>
          <w:lang w:val="de-AT"/>
        </w:rPr>
        <w:t xml:space="preserve"> form </w:t>
      </w:r>
      <w:proofErr w:type="spellStart"/>
      <w:r w:rsidRPr="004227D5">
        <w:rPr>
          <w:lang w:val="de-AT"/>
        </w:rPr>
        <w:t>is</w:t>
      </w:r>
      <w:proofErr w:type="spellEnd"/>
      <w:r w:rsidRPr="004227D5">
        <w:rPr>
          <w:lang w:val="de-AT"/>
        </w:rPr>
        <w:t xml:space="preserve"> </w:t>
      </w:r>
      <w:proofErr w:type="spellStart"/>
      <w:r w:rsidRPr="004227D5">
        <w:rPr>
          <w:lang w:val="de-AT"/>
        </w:rPr>
        <w:t>to</w:t>
      </w:r>
      <w:proofErr w:type="spellEnd"/>
      <w:r w:rsidRPr="004227D5">
        <w:rPr>
          <w:lang w:val="de-AT"/>
        </w:rPr>
        <w:t xml:space="preserve"> </w:t>
      </w:r>
      <w:proofErr w:type="spellStart"/>
      <w:r w:rsidRPr="004227D5">
        <w:rPr>
          <w:lang w:val="de-AT"/>
        </w:rPr>
        <w:t>be</w:t>
      </w:r>
      <w:proofErr w:type="spellEnd"/>
      <w:r w:rsidRPr="004227D5">
        <w:rPr>
          <w:lang w:val="de-AT"/>
        </w:rPr>
        <w:t xml:space="preserve"> </w:t>
      </w:r>
      <w:proofErr w:type="spellStart"/>
      <w:r w:rsidRPr="004227D5">
        <w:rPr>
          <w:lang w:val="de-AT"/>
        </w:rPr>
        <w:t>understood</w:t>
      </w:r>
      <w:proofErr w:type="spellEnd"/>
      <w:r w:rsidRPr="004227D5">
        <w:rPr>
          <w:lang w:val="de-AT"/>
        </w:rPr>
        <w:t xml:space="preserve"> </w:t>
      </w:r>
      <w:proofErr w:type="spellStart"/>
      <w:r w:rsidRPr="004227D5">
        <w:rPr>
          <w:lang w:val="de-AT"/>
        </w:rPr>
        <w:t>as</w:t>
      </w:r>
      <w:proofErr w:type="spellEnd"/>
      <w:r w:rsidRPr="004227D5">
        <w:rPr>
          <w:lang w:val="de-AT"/>
        </w:rPr>
        <w:t xml:space="preserve"> gender-independent.</w:t>
      </w:r>
    </w:p>
    <w:p w14:paraId="4061176B" w14:textId="77777777" w:rsidR="004227D5" w:rsidRPr="004227D5" w:rsidRDefault="004227D5" w:rsidP="004227D5">
      <w:pPr>
        <w:pStyle w:val="HSDISCLAIMER"/>
        <w:rPr>
          <w:lang w:val="de-AT"/>
        </w:rPr>
      </w:pPr>
      <w:r w:rsidRPr="004227D5">
        <w:rPr>
          <w:lang w:val="de-AT"/>
        </w:rPr>
        <w:t> </w:t>
      </w:r>
    </w:p>
    <w:p w14:paraId="67CC3877" w14:textId="77777777" w:rsidR="004227D5" w:rsidRPr="004227D5" w:rsidRDefault="004227D5" w:rsidP="004227D5">
      <w:pPr>
        <w:pStyle w:val="HSDISCLAIMER"/>
        <w:rPr>
          <w:lang w:val="de-AT"/>
        </w:rPr>
      </w:pPr>
    </w:p>
    <w:p w14:paraId="6B84B1F5" w14:textId="77777777" w:rsidR="004227D5" w:rsidRDefault="004227D5">
      <w:pPr>
        <w:spacing w:after="200" w:line="276" w:lineRule="auto"/>
        <w:jc w:val="left"/>
        <w:rPr>
          <w:color w:val="2CCCD3"/>
          <w:sz w:val="18"/>
        </w:rPr>
      </w:pPr>
      <w:r>
        <w:rPr>
          <w:color w:val="2CCCD3"/>
        </w:rPr>
        <w:br w:type="page"/>
      </w:r>
    </w:p>
    <w:p w14:paraId="042027B4" w14:textId="77777777" w:rsidR="004227D5" w:rsidRDefault="004227D5" w:rsidP="004227D5">
      <w:pPr>
        <w:pStyle w:val="berschrift1"/>
        <w:rPr>
          <w:lang w:val="en-GB"/>
        </w:rPr>
      </w:pPr>
      <w:bookmarkStart w:id="2" w:name="_Toc71024045"/>
      <w:bookmarkStart w:id="3" w:name="_Toc71029252"/>
      <w:r>
        <w:rPr>
          <w:lang w:val="en-GB"/>
        </w:rPr>
        <w:lastRenderedPageBreak/>
        <w:t>Introduction</w:t>
      </w:r>
      <w:bookmarkEnd w:id="2"/>
      <w:bookmarkEnd w:id="3"/>
    </w:p>
    <w:p w14:paraId="609FE68D" w14:textId="77777777" w:rsidR="004227D5" w:rsidRDefault="004227D5" w:rsidP="004227D5">
      <w:pPr>
        <w:rPr>
          <w:lang w:val="en-GB"/>
        </w:rPr>
      </w:pPr>
    </w:p>
    <w:p w14:paraId="715C97F8" w14:textId="77777777" w:rsidR="004227D5" w:rsidRDefault="004227D5" w:rsidP="004227D5">
      <w:pPr>
        <w:rPr>
          <w:lang w:val="en-GB"/>
        </w:rPr>
      </w:pPr>
      <w:r>
        <w:rPr>
          <w:lang w:val="en-GB"/>
        </w:rPr>
        <w:t>This document represents the report on DARS existing Document System preliminary analysis. The findings of the analysis will be used as a basis for preparing binding offer for executing export of data from existing DARS document management system. The exported data will be used by a new document management system implementor to facilitate the data and document import.</w:t>
      </w:r>
    </w:p>
    <w:p w14:paraId="42372B0C" w14:textId="77777777" w:rsidR="00656F10" w:rsidRDefault="00656F10" w:rsidP="004227D5">
      <w:pPr>
        <w:rPr>
          <w:lang w:val="en-GB"/>
        </w:rPr>
      </w:pPr>
    </w:p>
    <w:p w14:paraId="083F02C1" w14:textId="7A2395CF" w:rsidR="004227D5" w:rsidRDefault="004227D5" w:rsidP="004227D5">
      <w:pPr>
        <w:rPr>
          <w:lang w:val="en-GB"/>
        </w:rPr>
      </w:pPr>
      <w:r>
        <w:rPr>
          <w:lang w:val="en-GB"/>
        </w:rPr>
        <w:t>The analysis was conducted based on stated requirements from DARS and regulative settings. The analysis was performed on snapshot of data provided by DARS (only data on documents was provided, no access to actual documents was enabled).</w:t>
      </w:r>
    </w:p>
    <w:p w14:paraId="696543D6" w14:textId="77777777" w:rsidR="00656F10" w:rsidRDefault="00656F10" w:rsidP="004227D5">
      <w:pPr>
        <w:rPr>
          <w:lang w:val="en-GB"/>
        </w:rPr>
      </w:pPr>
    </w:p>
    <w:p w14:paraId="74594AC0" w14:textId="6CE84A12" w:rsidR="004227D5" w:rsidRDefault="004227D5" w:rsidP="004227D5">
      <w:pPr>
        <w:rPr>
          <w:lang w:val="en-GB"/>
        </w:rPr>
      </w:pPr>
      <w:r>
        <w:rPr>
          <w:lang w:val="en-GB"/>
        </w:rPr>
        <w:t>The report has the following structure:</w:t>
      </w:r>
    </w:p>
    <w:p w14:paraId="266E92DF" w14:textId="77777777" w:rsidR="00656F10" w:rsidRPr="00656F10" w:rsidRDefault="00656F10" w:rsidP="00656F10">
      <w:pPr>
        <w:pStyle w:val="HSBodytext"/>
        <w:rPr>
          <w:lang w:val="en-GB"/>
        </w:rPr>
      </w:pPr>
    </w:p>
    <w:p w14:paraId="2095A123" w14:textId="77777777" w:rsidR="004227D5" w:rsidRDefault="004227D5" w:rsidP="004227D5">
      <w:pPr>
        <w:pStyle w:val="Listenabsatz"/>
        <w:numPr>
          <w:ilvl w:val="0"/>
          <w:numId w:val="21"/>
        </w:numPr>
        <w:spacing w:after="200" w:line="276" w:lineRule="auto"/>
        <w:rPr>
          <w:lang w:val="en-GB"/>
        </w:rPr>
      </w:pPr>
      <w:r>
        <w:rPr>
          <w:lang w:val="en-GB"/>
        </w:rPr>
        <w:t>The proposed approach to data export</w:t>
      </w:r>
    </w:p>
    <w:p w14:paraId="27537915" w14:textId="77777777" w:rsidR="004227D5" w:rsidRDefault="004227D5" w:rsidP="004227D5">
      <w:pPr>
        <w:pStyle w:val="Listenabsatz"/>
        <w:numPr>
          <w:ilvl w:val="0"/>
          <w:numId w:val="21"/>
        </w:numPr>
        <w:spacing w:after="200" w:line="276" w:lineRule="auto"/>
        <w:rPr>
          <w:lang w:val="en-GB"/>
        </w:rPr>
      </w:pPr>
      <w:r>
        <w:rPr>
          <w:lang w:val="en-GB"/>
        </w:rPr>
        <w:t>Export process</w:t>
      </w:r>
    </w:p>
    <w:p w14:paraId="4858EB67" w14:textId="77777777" w:rsidR="004227D5" w:rsidRDefault="004227D5" w:rsidP="004227D5">
      <w:pPr>
        <w:pStyle w:val="Listenabsatz"/>
        <w:numPr>
          <w:ilvl w:val="0"/>
          <w:numId w:val="21"/>
        </w:numPr>
        <w:spacing w:after="200" w:line="276" w:lineRule="auto"/>
        <w:rPr>
          <w:lang w:val="en-GB"/>
        </w:rPr>
      </w:pPr>
      <w:r>
        <w:rPr>
          <w:lang w:val="en-GB"/>
        </w:rPr>
        <w:t>The modules definition for all identified modules in the existing document management system</w:t>
      </w:r>
    </w:p>
    <w:p w14:paraId="164BA0EB" w14:textId="77777777" w:rsidR="004227D5" w:rsidRPr="00423489" w:rsidRDefault="004227D5" w:rsidP="004227D5">
      <w:pPr>
        <w:pStyle w:val="Listenabsatz"/>
        <w:numPr>
          <w:ilvl w:val="0"/>
          <w:numId w:val="21"/>
        </w:numPr>
        <w:spacing w:after="200" w:line="276" w:lineRule="auto"/>
        <w:rPr>
          <w:lang w:val="en-GB"/>
        </w:rPr>
      </w:pPr>
      <w:r>
        <w:rPr>
          <w:lang w:val="en-GB"/>
        </w:rPr>
        <w:t>The data export format definition</w:t>
      </w:r>
      <w:r w:rsidRPr="00423489">
        <w:rPr>
          <w:lang w:val="en-GB"/>
        </w:rPr>
        <w:t xml:space="preserve"> </w:t>
      </w:r>
    </w:p>
    <w:p w14:paraId="6E690A52" w14:textId="77777777" w:rsidR="004227D5" w:rsidRDefault="004227D5" w:rsidP="004227D5">
      <w:pPr>
        <w:rPr>
          <w:lang w:val="en-GB"/>
        </w:rPr>
      </w:pPr>
    </w:p>
    <w:p w14:paraId="4EBDD969" w14:textId="77777777" w:rsidR="004227D5" w:rsidRDefault="004227D5" w:rsidP="004227D5">
      <w:pPr>
        <w:rPr>
          <w:lang w:val="en-GB"/>
        </w:rPr>
      </w:pPr>
    </w:p>
    <w:p w14:paraId="644A6117" w14:textId="77777777" w:rsidR="004227D5" w:rsidRDefault="004227D5" w:rsidP="004227D5">
      <w:pPr>
        <w:pStyle w:val="berschrift1"/>
        <w:numPr>
          <w:ilvl w:val="0"/>
          <w:numId w:val="0"/>
        </w:numPr>
        <w:ind w:left="432"/>
        <w:rPr>
          <w:lang w:val="en-GB"/>
        </w:rPr>
      </w:pPr>
      <w:r>
        <w:rPr>
          <w:lang w:val="en-GB"/>
        </w:rPr>
        <w:br w:type="page"/>
      </w:r>
    </w:p>
    <w:p w14:paraId="147BA84B" w14:textId="77777777" w:rsidR="004227D5" w:rsidRDefault="004227D5" w:rsidP="004227D5">
      <w:pPr>
        <w:pStyle w:val="berschrift1"/>
        <w:rPr>
          <w:lang w:val="en-GB"/>
        </w:rPr>
      </w:pPr>
      <w:bookmarkStart w:id="4" w:name="_Toc71024046"/>
      <w:bookmarkStart w:id="5" w:name="_Toc71029253"/>
      <w:r>
        <w:rPr>
          <w:lang w:val="en-GB"/>
        </w:rPr>
        <w:lastRenderedPageBreak/>
        <w:t xml:space="preserve">Proposed approach to </w:t>
      </w:r>
      <w:proofErr w:type="gramStart"/>
      <w:r>
        <w:rPr>
          <w:lang w:val="en-GB"/>
        </w:rPr>
        <w:t>export</w:t>
      </w:r>
      <w:bookmarkEnd w:id="4"/>
      <w:bookmarkEnd w:id="5"/>
      <w:proofErr w:type="gramEnd"/>
    </w:p>
    <w:p w14:paraId="66F3FF2A" w14:textId="77777777" w:rsidR="004227D5" w:rsidRPr="00C97DB1" w:rsidRDefault="004227D5" w:rsidP="004227D5">
      <w:pPr>
        <w:rPr>
          <w:lang w:val="en-GB"/>
        </w:rPr>
      </w:pPr>
    </w:p>
    <w:p w14:paraId="3990D7C2" w14:textId="77777777" w:rsidR="004227D5" w:rsidRDefault="004227D5" w:rsidP="004227D5">
      <w:pPr>
        <w:rPr>
          <w:lang w:val="en-GB"/>
        </w:rPr>
      </w:pPr>
      <w:r>
        <w:rPr>
          <w:lang w:val="en-GB"/>
        </w:rPr>
        <w:t xml:space="preserve">Based on the data analysed we propose to do </w:t>
      </w:r>
      <w:r w:rsidRPr="005A3E59">
        <w:rPr>
          <w:b/>
          <w:lang w:val="en-GB"/>
        </w:rPr>
        <w:t>"Point in time export"</w:t>
      </w:r>
      <w:r w:rsidRPr="00E45053">
        <w:rPr>
          <w:lang w:val="en-GB"/>
        </w:rPr>
        <w:t>.</w:t>
      </w:r>
      <w:r>
        <w:rPr>
          <w:b/>
          <w:lang w:val="en-GB"/>
        </w:rPr>
        <w:t xml:space="preserve"> </w:t>
      </w:r>
      <w:r w:rsidRPr="00C97DB1">
        <w:rPr>
          <w:lang w:val="en-GB"/>
        </w:rPr>
        <w:t xml:space="preserve">We propose </w:t>
      </w:r>
      <w:r>
        <w:rPr>
          <w:lang w:val="en-GB"/>
        </w:rPr>
        <w:t xml:space="preserve">to export data for a certain content domain (one or more modules) in one step. </w:t>
      </w:r>
    </w:p>
    <w:p w14:paraId="115F0488" w14:textId="77777777" w:rsidR="00656F10" w:rsidRDefault="00656F10" w:rsidP="004227D5">
      <w:pPr>
        <w:rPr>
          <w:lang w:val="en-GB"/>
        </w:rPr>
      </w:pPr>
    </w:p>
    <w:p w14:paraId="04B1FDBB" w14:textId="7B053213" w:rsidR="004227D5" w:rsidRDefault="004227D5" w:rsidP="004227D5">
      <w:pPr>
        <w:rPr>
          <w:lang w:val="en-GB"/>
        </w:rPr>
      </w:pPr>
      <w:r>
        <w:rPr>
          <w:lang w:val="en-GB"/>
        </w:rPr>
        <w:t>This means that we propose to take the system out of production at a certain time (out business hours) and execute the export. After the export is done, the existing document management system can be put back in production mode, but the exported content domain should be degraded to read-only functionalities.</w:t>
      </w:r>
    </w:p>
    <w:p w14:paraId="261D87BD" w14:textId="77777777" w:rsidR="00656F10" w:rsidRDefault="00656F10" w:rsidP="004227D5">
      <w:pPr>
        <w:rPr>
          <w:lang w:val="en-GB"/>
        </w:rPr>
      </w:pPr>
    </w:p>
    <w:p w14:paraId="3B5F90A7" w14:textId="053D922D" w:rsidR="004227D5" w:rsidRDefault="004227D5" w:rsidP="004227D5">
      <w:pPr>
        <w:rPr>
          <w:lang w:val="en-GB"/>
        </w:rPr>
      </w:pPr>
      <w:r>
        <w:rPr>
          <w:lang w:val="en-GB"/>
        </w:rPr>
        <w:t xml:space="preserve">This does not mean we have to export the entire domain of the existing document management system in one step, but the export domains </w:t>
      </w:r>
      <w:proofErr w:type="gramStart"/>
      <w:r>
        <w:rPr>
          <w:lang w:val="en-GB"/>
        </w:rPr>
        <w:t>have to</w:t>
      </w:r>
      <w:proofErr w:type="gramEnd"/>
      <w:r>
        <w:rPr>
          <w:lang w:val="en-GB"/>
        </w:rPr>
        <w:t xml:space="preserve"> be chosen so that there will be minimal or no inter-relation to other modules / content domains.</w:t>
      </w:r>
    </w:p>
    <w:p w14:paraId="068E5129" w14:textId="77777777" w:rsidR="00656F10" w:rsidRDefault="00656F10" w:rsidP="004227D5">
      <w:pPr>
        <w:rPr>
          <w:lang w:val="en-GB"/>
        </w:rPr>
      </w:pPr>
    </w:p>
    <w:p w14:paraId="5C3D2677" w14:textId="55ED2AC3" w:rsidR="004227D5" w:rsidRDefault="004227D5" w:rsidP="004227D5">
      <w:pPr>
        <w:rPr>
          <w:lang w:val="en-GB"/>
        </w:rPr>
      </w:pPr>
      <w:r>
        <w:rPr>
          <w:lang w:val="en-GB"/>
        </w:rPr>
        <w:t>The reason for this proposal is the fact the data is highly inter-related within the modules and it will not be feasible to develop the export software that would deal also with the time dependent data modifications in between two or more export steps.</w:t>
      </w:r>
    </w:p>
    <w:p w14:paraId="64FE0EA1" w14:textId="77777777" w:rsidR="00656F10" w:rsidRDefault="00656F10" w:rsidP="004227D5">
      <w:pPr>
        <w:rPr>
          <w:lang w:val="en-GB"/>
        </w:rPr>
      </w:pPr>
    </w:p>
    <w:p w14:paraId="30F98E3B" w14:textId="1CCC4EF7" w:rsidR="004227D5" w:rsidRDefault="004227D5" w:rsidP="004227D5">
      <w:pPr>
        <w:rPr>
          <w:lang w:val="en-GB"/>
        </w:rPr>
      </w:pPr>
      <w:r>
        <w:rPr>
          <w:lang w:val="en-GB"/>
        </w:rPr>
        <w:t xml:space="preserve">We also propose to use single encoding for the data and documents. Although multiple encodings can be identified in the database data, we propose to build the export software so that all encodings will use </w:t>
      </w:r>
      <w:r w:rsidRPr="008422E0">
        <w:rPr>
          <w:lang w:val="en-GB"/>
        </w:rPr>
        <w:t xml:space="preserve">UTF-8 </w:t>
      </w:r>
      <w:r>
        <w:rPr>
          <w:lang w:val="en-GB"/>
        </w:rPr>
        <w:t>without BOM. All needed transformations will be done in export software.</w:t>
      </w:r>
    </w:p>
    <w:p w14:paraId="43D1E869" w14:textId="77777777" w:rsidR="00656F10" w:rsidRDefault="00656F10" w:rsidP="004227D5">
      <w:pPr>
        <w:rPr>
          <w:lang w:val="en-GB"/>
        </w:rPr>
      </w:pPr>
    </w:p>
    <w:p w14:paraId="70D22F98" w14:textId="01841979" w:rsidR="004227D5" w:rsidRDefault="004227D5" w:rsidP="004227D5">
      <w:pPr>
        <w:rPr>
          <w:lang w:val="en-GB"/>
        </w:rPr>
      </w:pPr>
      <w:r>
        <w:rPr>
          <w:lang w:val="en-GB"/>
        </w:rPr>
        <w:t>W</w:t>
      </w:r>
      <w:r w:rsidRPr="008422E0">
        <w:rPr>
          <w:lang w:val="en-GB"/>
        </w:rPr>
        <w:t xml:space="preserve">e </w:t>
      </w:r>
      <w:r>
        <w:rPr>
          <w:lang w:val="en-GB"/>
        </w:rPr>
        <w:t>propose</w:t>
      </w:r>
      <w:r w:rsidRPr="008422E0">
        <w:rPr>
          <w:lang w:val="en-GB"/>
        </w:rPr>
        <w:t xml:space="preserve"> </w:t>
      </w:r>
      <w:r>
        <w:rPr>
          <w:lang w:val="en-GB"/>
        </w:rPr>
        <w:t xml:space="preserve">that all </w:t>
      </w:r>
      <w:r w:rsidRPr="008422E0">
        <w:rPr>
          <w:lang w:val="en-GB"/>
        </w:rPr>
        <w:t xml:space="preserve">open tasks </w:t>
      </w:r>
      <w:r>
        <w:rPr>
          <w:lang w:val="en-GB"/>
        </w:rPr>
        <w:t xml:space="preserve">in existing DMS are to be closed </w:t>
      </w:r>
      <w:r w:rsidRPr="008422E0">
        <w:rPr>
          <w:lang w:val="en-GB"/>
        </w:rPr>
        <w:t xml:space="preserve">(regularly or administratively) </w:t>
      </w:r>
      <w:r>
        <w:rPr>
          <w:lang w:val="en-GB"/>
        </w:rPr>
        <w:t xml:space="preserve">prior to the export process </w:t>
      </w:r>
      <w:r w:rsidRPr="008422E0">
        <w:rPr>
          <w:lang w:val="en-GB"/>
        </w:rPr>
        <w:t xml:space="preserve">and </w:t>
      </w:r>
      <w:r>
        <w:rPr>
          <w:lang w:val="en-GB"/>
        </w:rPr>
        <w:t xml:space="preserve">that </w:t>
      </w:r>
      <w:r w:rsidRPr="008422E0">
        <w:rPr>
          <w:lang w:val="en-GB"/>
        </w:rPr>
        <w:t>only document data and their status</w:t>
      </w:r>
      <w:r>
        <w:rPr>
          <w:lang w:val="en-GB"/>
        </w:rPr>
        <w:t>es are exported</w:t>
      </w:r>
      <w:r w:rsidRPr="008422E0">
        <w:rPr>
          <w:lang w:val="en-GB"/>
        </w:rPr>
        <w:t xml:space="preserve">. </w:t>
      </w:r>
      <w:r>
        <w:rPr>
          <w:lang w:val="en-GB"/>
        </w:rPr>
        <w:t xml:space="preserve">When documents are imported, tasks in the new system should be created (this is the responsibility of the importer). </w:t>
      </w:r>
    </w:p>
    <w:p w14:paraId="021D7172" w14:textId="77777777" w:rsidR="00656F10" w:rsidRDefault="00656F10" w:rsidP="004227D5">
      <w:pPr>
        <w:rPr>
          <w:lang w:val="en-GB"/>
        </w:rPr>
      </w:pPr>
    </w:p>
    <w:p w14:paraId="4A78C2F8" w14:textId="66CDD97D" w:rsidR="004227D5" w:rsidRDefault="004227D5" w:rsidP="004227D5">
      <w:pPr>
        <w:rPr>
          <w:lang w:val="en-GB"/>
        </w:rPr>
      </w:pPr>
      <w:r w:rsidRPr="008422E0">
        <w:rPr>
          <w:lang w:val="en-GB"/>
        </w:rPr>
        <w:t xml:space="preserve">We suggest that </w:t>
      </w:r>
      <w:r>
        <w:rPr>
          <w:lang w:val="en-GB"/>
        </w:rPr>
        <w:t>workflow</w:t>
      </w:r>
      <w:r w:rsidRPr="008422E0">
        <w:rPr>
          <w:lang w:val="en-GB"/>
        </w:rPr>
        <w:t xml:space="preserve"> </w:t>
      </w:r>
      <w:r>
        <w:rPr>
          <w:lang w:val="en-GB"/>
        </w:rPr>
        <w:t xml:space="preserve">execution </w:t>
      </w:r>
      <w:r w:rsidRPr="008422E0">
        <w:rPr>
          <w:lang w:val="en-GB"/>
        </w:rPr>
        <w:t>data is not exported and that document</w:t>
      </w:r>
      <w:r>
        <w:rPr>
          <w:lang w:val="en-GB"/>
        </w:rPr>
        <w:t>s be</w:t>
      </w:r>
      <w:r w:rsidRPr="008422E0">
        <w:rPr>
          <w:lang w:val="en-GB"/>
        </w:rPr>
        <w:t xml:space="preserve"> place</w:t>
      </w:r>
      <w:r>
        <w:rPr>
          <w:lang w:val="en-GB"/>
        </w:rPr>
        <w:t>d</w:t>
      </w:r>
      <w:r w:rsidRPr="008422E0">
        <w:rPr>
          <w:lang w:val="en-GB"/>
        </w:rPr>
        <w:t xml:space="preserve"> in workflow</w:t>
      </w:r>
      <w:r>
        <w:rPr>
          <w:lang w:val="en-GB"/>
        </w:rPr>
        <w:t>s</w:t>
      </w:r>
      <w:r w:rsidRPr="008422E0">
        <w:rPr>
          <w:lang w:val="en-GB"/>
        </w:rPr>
        <w:t xml:space="preserve"> </w:t>
      </w:r>
      <w:r>
        <w:rPr>
          <w:lang w:val="en-GB"/>
        </w:rPr>
        <w:t xml:space="preserve">and proper states upon </w:t>
      </w:r>
      <w:r w:rsidRPr="008422E0">
        <w:rPr>
          <w:lang w:val="en-GB"/>
        </w:rPr>
        <w:t>import</w:t>
      </w:r>
      <w:r>
        <w:rPr>
          <w:lang w:val="en-GB"/>
        </w:rPr>
        <w:t>ing into the new document system</w:t>
      </w:r>
      <w:r w:rsidRPr="008422E0">
        <w:rPr>
          <w:lang w:val="en-GB"/>
        </w:rPr>
        <w:t>.</w:t>
      </w:r>
    </w:p>
    <w:p w14:paraId="1685EEA2" w14:textId="77777777" w:rsidR="00656F10" w:rsidRDefault="00656F10" w:rsidP="004227D5">
      <w:pPr>
        <w:rPr>
          <w:lang w:val="en-GB"/>
        </w:rPr>
      </w:pPr>
    </w:p>
    <w:p w14:paraId="15DC7B8A" w14:textId="3E95DE82" w:rsidR="004227D5" w:rsidRDefault="004227D5" w:rsidP="004227D5">
      <w:pPr>
        <w:rPr>
          <w:lang w:val="en-GB"/>
        </w:rPr>
      </w:pPr>
      <w:r>
        <w:rPr>
          <w:lang w:val="en-GB"/>
        </w:rPr>
        <w:t xml:space="preserve">The reason for this proposal is two-fold. Firstly, this will create a clean (as far as it is possible) and clear separation between the two systems and for the users there will be only one transition from old to new system and the new system will take over the WF execution immediately. </w:t>
      </w:r>
    </w:p>
    <w:p w14:paraId="17DB08AC" w14:textId="77777777" w:rsidR="00656F10" w:rsidRDefault="00656F10" w:rsidP="004227D5">
      <w:pPr>
        <w:rPr>
          <w:lang w:val="en-GB"/>
        </w:rPr>
      </w:pPr>
    </w:p>
    <w:p w14:paraId="467C0FA2" w14:textId="2B207952" w:rsidR="004227D5" w:rsidRDefault="004227D5" w:rsidP="004227D5">
      <w:pPr>
        <w:rPr>
          <w:lang w:val="en-GB"/>
        </w:rPr>
      </w:pPr>
      <w:r>
        <w:rPr>
          <w:lang w:val="en-GB"/>
        </w:rPr>
        <w:t xml:space="preserve">By this approach we will also simplify the export and import procedure as the new system implementor will be able to initiate any new WF under new system, not needing to map processes between the two systems. </w:t>
      </w:r>
    </w:p>
    <w:p w14:paraId="1692A593" w14:textId="77777777" w:rsidR="00656F10" w:rsidRDefault="00656F10" w:rsidP="004227D5">
      <w:pPr>
        <w:rPr>
          <w:lang w:val="en-GB"/>
        </w:rPr>
      </w:pPr>
    </w:p>
    <w:p w14:paraId="2070A407" w14:textId="48E865B5" w:rsidR="004227D5" w:rsidRDefault="004227D5" w:rsidP="004227D5">
      <w:pPr>
        <w:rPr>
          <w:lang w:val="en-GB"/>
        </w:rPr>
      </w:pPr>
      <w:r>
        <w:rPr>
          <w:lang w:val="en-GB"/>
        </w:rPr>
        <w:t>At the same time, this approach will ensure that all data consistency and data access rights can be defined according to the rules of the new system.</w:t>
      </w:r>
    </w:p>
    <w:p w14:paraId="5FD7EF5D" w14:textId="77777777" w:rsidR="004227D5" w:rsidRDefault="004227D5">
      <w:pPr>
        <w:spacing w:after="200" w:line="276" w:lineRule="auto"/>
        <w:jc w:val="left"/>
        <w:rPr>
          <w:color w:val="009999"/>
          <w:sz w:val="40"/>
          <w:szCs w:val="40"/>
          <w:lang w:val="en-GB"/>
        </w:rPr>
      </w:pPr>
      <w:bookmarkStart w:id="6" w:name="_Toc71024047"/>
      <w:r>
        <w:rPr>
          <w:lang w:val="en-GB"/>
        </w:rPr>
        <w:br w:type="page"/>
      </w:r>
    </w:p>
    <w:p w14:paraId="1C5162C8" w14:textId="2782CBFA" w:rsidR="004227D5" w:rsidRDefault="004227D5" w:rsidP="004227D5">
      <w:pPr>
        <w:pStyle w:val="berschrift1"/>
        <w:rPr>
          <w:lang w:val="en-GB"/>
        </w:rPr>
      </w:pPr>
      <w:bookmarkStart w:id="7" w:name="_Toc71029254"/>
      <w:r>
        <w:rPr>
          <w:lang w:val="en-GB"/>
        </w:rPr>
        <w:lastRenderedPageBreak/>
        <w:t xml:space="preserve">The export </w:t>
      </w:r>
      <w:proofErr w:type="gramStart"/>
      <w:r>
        <w:rPr>
          <w:lang w:val="en-GB"/>
        </w:rPr>
        <w:t>processes</w:t>
      </w:r>
      <w:bookmarkEnd w:id="6"/>
      <w:bookmarkEnd w:id="7"/>
      <w:proofErr w:type="gramEnd"/>
    </w:p>
    <w:p w14:paraId="79475C02" w14:textId="77777777" w:rsidR="004227D5" w:rsidRPr="00C97DB1" w:rsidRDefault="004227D5" w:rsidP="004227D5">
      <w:pPr>
        <w:rPr>
          <w:lang w:val="en-GB"/>
        </w:rPr>
      </w:pPr>
    </w:p>
    <w:p w14:paraId="41A1B243" w14:textId="12E6C38F" w:rsidR="004227D5" w:rsidRDefault="004227D5" w:rsidP="004227D5">
      <w:pPr>
        <w:rPr>
          <w:lang w:val="en-GB"/>
        </w:rPr>
      </w:pPr>
      <w:r>
        <w:rPr>
          <w:lang w:val="en-GB"/>
        </w:rPr>
        <w:t>The export process for a content domain (one or more “modules”) is as follows:</w:t>
      </w:r>
    </w:p>
    <w:p w14:paraId="39E8FF8B" w14:textId="77777777" w:rsidR="00656F10" w:rsidRPr="00656F10" w:rsidRDefault="00656F10" w:rsidP="00656F10">
      <w:pPr>
        <w:pStyle w:val="HSBodytext"/>
        <w:rPr>
          <w:lang w:val="en-GB"/>
        </w:rPr>
      </w:pPr>
    </w:p>
    <w:p w14:paraId="73407FCA" w14:textId="77777777" w:rsidR="004227D5" w:rsidRDefault="004227D5" w:rsidP="004227D5">
      <w:pPr>
        <w:pStyle w:val="Listenabsatz"/>
        <w:numPr>
          <w:ilvl w:val="0"/>
          <w:numId w:val="20"/>
        </w:numPr>
        <w:spacing w:after="200" w:line="276" w:lineRule="auto"/>
        <w:rPr>
          <w:lang w:val="en-GB"/>
        </w:rPr>
      </w:pPr>
      <w:r>
        <w:rPr>
          <w:lang w:val="en-GB"/>
        </w:rPr>
        <w:t>The DMS is taken out of production.</w:t>
      </w:r>
    </w:p>
    <w:p w14:paraId="0C736538" w14:textId="77777777" w:rsidR="004227D5" w:rsidRPr="00C97DB1" w:rsidRDefault="004227D5" w:rsidP="004227D5">
      <w:pPr>
        <w:pStyle w:val="Listenabsatz"/>
        <w:numPr>
          <w:ilvl w:val="0"/>
          <w:numId w:val="20"/>
        </w:numPr>
        <w:spacing w:after="200" w:line="276" w:lineRule="auto"/>
        <w:rPr>
          <w:lang w:val="en-GB"/>
        </w:rPr>
      </w:pPr>
      <w:r>
        <w:rPr>
          <w:lang w:val="en-GB"/>
        </w:rPr>
        <w:t>The export software is initiated.</w:t>
      </w:r>
    </w:p>
    <w:p w14:paraId="41FEBA22" w14:textId="77777777" w:rsidR="004227D5" w:rsidRDefault="004227D5" w:rsidP="004227D5">
      <w:pPr>
        <w:pStyle w:val="Listenabsatz"/>
        <w:numPr>
          <w:ilvl w:val="0"/>
          <w:numId w:val="20"/>
        </w:numPr>
        <w:spacing w:after="200" w:line="276" w:lineRule="auto"/>
        <w:rPr>
          <w:lang w:val="en-GB"/>
        </w:rPr>
      </w:pPr>
      <w:r>
        <w:rPr>
          <w:lang w:val="en-GB"/>
        </w:rPr>
        <w:t>Export software build a list of all entities and related documents to be exported.</w:t>
      </w:r>
    </w:p>
    <w:p w14:paraId="64378B4F" w14:textId="77777777" w:rsidR="004227D5" w:rsidRPr="003A0247" w:rsidRDefault="004227D5" w:rsidP="004227D5">
      <w:pPr>
        <w:pStyle w:val="Listenabsatz"/>
        <w:numPr>
          <w:ilvl w:val="0"/>
          <w:numId w:val="20"/>
        </w:numPr>
        <w:spacing w:after="200" w:line="276" w:lineRule="auto"/>
        <w:rPr>
          <w:lang w:val="en-GB"/>
        </w:rPr>
      </w:pPr>
      <w:r w:rsidRPr="003A0247">
        <w:rPr>
          <w:lang w:val="en-GB"/>
        </w:rPr>
        <w:t xml:space="preserve">An XML file with data for each entity is created. </w:t>
      </w:r>
    </w:p>
    <w:p w14:paraId="41E83130" w14:textId="77777777" w:rsidR="004227D5" w:rsidRDefault="004227D5" w:rsidP="004227D5">
      <w:pPr>
        <w:pStyle w:val="Listenabsatz"/>
        <w:numPr>
          <w:ilvl w:val="0"/>
          <w:numId w:val="20"/>
        </w:numPr>
        <w:spacing w:after="200" w:line="276" w:lineRule="auto"/>
        <w:rPr>
          <w:lang w:val="en-GB"/>
        </w:rPr>
      </w:pPr>
      <w:r>
        <w:rPr>
          <w:lang w:val="en-GB"/>
        </w:rPr>
        <w:t>E</w:t>
      </w:r>
      <w:r w:rsidRPr="008422E0">
        <w:rPr>
          <w:lang w:val="en-GB"/>
        </w:rPr>
        <w:t xml:space="preserve">xported </w:t>
      </w:r>
      <w:r>
        <w:rPr>
          <w:lang w:val="en-GB"/>
        </w:rPr>
        <w:t>objects (</w:t>
      </w:r>
      <w:r w:rsidRPr="008422E0">
        <w:rPr>
          <w:lang w:val="en-GB"/>
        </w:rPr>
        <w:t>documents</w:t>
      </w:r>
      <w:r>
        <w:rPr>
          <w:lang w:val="en-GB"/>
        </w:rPr>
        <w:t>, attachments)</w:t>
      </w:r>
      <w:r w:rsidRPr="008422E0">
        <w:rPr>
          <w:lang w:val="en-GB"/>
        </w:rPr>
        <w:t xml:space="preserve"> are transferred to </w:t>
      </w:r>
      <w:r>
        <w:rPr>
          <w:lang w:val="en-GB"/>
        </w:rPr>
        <w:t>the folder (for each entity separate folder is created).</w:t>
      </w:r>
    </w:p>
    <w:p w14:paraId="03B3CFF7" w14:textId="77777777" w:rsidR="004227D5" w:rsidRDefault="004227D5" w:rsidP="004227D5">
      <w:pPr>
        <w:pStyle w:val="Listenabsatz"/>
        <w:numPr>
          <w:ilvl w:val="0"/>
          <w:numId w:val="20"/>
        </w:numPr>
        <w:spacing w:after="200" w:line="276" w:lineRule="auto"/>
        <w:rPr>
          <w:lang w:val="en-GB"/>
        </w:rPr>
      </w:pPr>
      <w:r>
        <w:rPr>
          <w:lang w:val="en-GB"/>
        </w:rPr>
        <w:t>L</w:t>
      </w:r>
      <w:r w:rsidRPr="008422E0">
        <w:rPr>
          <w:lang w:val="en-GB"/>
        </w:rPr>
        <w:t xml:space="preserve">inks to </w:t>
      </w:r>
      <w:r>
        <w:rPr>
          <w:lang w:val="en-GB"/>
        </w:rPr>
        <w:t>the exported files</w:t>
      </w:r>
      <w:r w:rsidRPr="008422E0">
        <w:rPr>
          <w:lang w:val="en-GB"/>
        </w:rPr>
        <w:t xml:space="preserve"> </w:t>
      </w:r>
      <w:r>
        <w:rPr>
          <w:lang w:val="en-GB"/>
        </w:rPr>
        <w:t>are added to the</w:t>
      </w:r>
      <w:r w:rsidRPr="008422E0">
        <w:rPr>
          <w:lang w:val="en-GB"/>
        </w:rPr>
        <w:t xml:space="preserve"> XML file.</w:t>
      </w:r>
    </w:p>
    <w:p w14:paraId="243DDBD2" w14:textId="77777777" w:rsidR="004227D5" w:rsidRPr="008422E0" w:rsidRDefault="004227D5" w:rsidP="004227D5">
      <w:pPr>
        <w:pStyle w:val="Listenabsatz"/>
        <w:numPr>
          <w:ilvl w:val="0"/>
          <w:numId w:val="20"/>
        </w:numPr>
        <w:spacing w:after="200" w:line="276" w:lineRule="auto"/>
        <w:rPr>
          <w:lang w:val="en-GB"/>
        </w:rPr>
      </w:pPr>
      <w:r w:rsidRPr="008422E0">
        <w:rPr>
          <w:lang w:val="en-GB"/>
        </w:rPr>
        <w:t xml:space="preserve">Exported </w:t>
      </w:r>
      <w:r>
        <w:rPr>
          <w:lang w:val="en-GB"/>
        </w:rPr>
        <w:t xml:space="preserve">data </w:t>
      </w:r>
      <w:r w:rsidRPr="008422E0">
        <w:rPr>
          <w:lang w:val="en-GB"/>
        </w:rPr>
        <w:t xml:space="preserve">for each </w:t>
      </w:r>
      <w:r>
        <w:rPr>
          <w:lang w:val="en-GB"/>
        </w:rPr>
        <w:t>entity includes:</w:t>
      </w:r>
    </w:p>
    <w:p w14:paraId="7426DDC1" w14:textId="77777777" w:rsidR="004227D5" w:rsidRPr="008422E0" w:rsidRDefault="004227D5" w:rsidP="004227D5">
      <w:pPr>
        <w:pStyle w:val="Listenabsatz"/>
        <w:numPr>
          <w:ilvl w:val="1"/>
          <w:numId w:val="20"/>
        </w:numPr>
        <w:spacing w:after="200" w:line="276" w:lineRule="auto"/>
        <w:rPr>
          <w:lang w:val="en-GB"/>
        </w:rPr>
      </w:pPr>
      <w:r w:rsidRPr="008422E0">
        <w:rPr>
          <w:lang w:val="en-GB"/>
        </w:rPr>
        <w:t>Document data (type, classification, metadata, status)</w:t>
      </w:r>
    </w:p>
    <w:p w14:paraId="1216267C" w14:textId="77777777" w:rsidR="004227D5" w:rsidRPr="008422E0" w:rsidRDefault="004227D5" w:rsidP="004227D5">
      <w:pPr>
        <w:pStyle w:val="Listenabsatz"/>
        <w:numPr>
          <w:ilvl w:val="1"/>
          <w:numId w:val="20"/>
        </w:numPr>
        <w:spacing w:after="200" w:line="276" w:lineRule="auto"/>
        <w:rPr>
          <w:lang w:val="en-GB"/>
        </w:rPr>
      </w:pPr>
      <w:r w:rsidRPr="008422E0">
        <w:rPr>
          <w:lang w:val="en-GB"/>
        </w:rPr>
        <w:t>Document</w:t>
      </w:r>
      <w:r>
        <w:rPr>
          <w:lang w:val="en-GB"/>
        </w:rPr>
        <w:t xml:space="preserve"> </w:t>
      </w:r>
      <w:r w:rsidRPr="008422E0">
        <w:rPr>
          <w:lang w:val="en-GB"/>
        </w:rPr>
        <w:t xml:space="preserve">version </w:t>
      </w:r>
      <w:r>
        <w:rPr>
          <w:lang w:val="en-GB"/>
        </w:rPr>
        <w:t>i</w:t>
      </w:r>
      <w:r w:rsidRPr="008422E0">
        <w:rPr>
          <w:lang w:val="en-GB"/>
        </w:rPr>
        <w:t xml:space="preserve">nformation </w:t>
      </w:r>
    </w:p>
    <w:p w14:paraId="76CF0FC7" w14:textId="77777777" w:rsidR="004227D5" w:rsidRPr="008422E0" w:rsidRDefault="004227D5" w:rsidP="004227D5">
      <w:pPr>
        <w:pStyle w:val="Listenabsatz"/>
        <w:numPr>
          <w:ilvl w:val="1"/>
          <w:numId w:val="20"/>
        </w:numPr>
        <w:spacing w:after="200" w:line="276" w:lineRule="auto"/>
        <w:rPr>
          <w:lang w:val="en-GB"/>
        </w:rPr>
      </w:pPr>
      <w:r w:rsidRPr="008422E0">
        <w:rPr>
          <w:lang w:val="en-GB"/>
        </w:rPr>
        <w:t>Links</w:t>
      </w:r>
      <w:r>
        <w:rPr>
          <w:lang w:val="en-GB"/>
        </w:rPr>
        <w:t xml:space="preserve"> </w:t>
      </w:r>
      <w:r w:rsidRPr="008422E0">
        <w:rPr>
          <w:lang w:val="en-GB"/>
        </w:rPr>
        <w:t xml:space="preserve">to </w:t>
      </w:r>
      <w:r>
        <w:rPr>
          <w:lang w:val="en-GB"/>
        </w:rPr>
        <w:t>related</w:t>
      </w:r>
      <w:r w:rsidRPr="008422E0">
        <w:rPr>
          <w:lang w:val="en-GB"/>
        </w:rPr>
        <w:t xml:space="preserve"> </w:t>
      </w:r>
      <w:r>
        <w:rPr>
          <w:lang w:val="en-GB"/>
        </w:rPr>
        <w:t xml:space="preserve">entities or </w:t>
      </w:r>
      <w:r w:rsidRPr="008422E0">
        <w:rPr>
          <w:lang w:val="en-GB"/>
        </w:rPr>
        <w:t>documents</w:t>
      </w:r>
    </w:p>
    <w:p w14:paraId="009D2FFF" w14:textId="77777777" w:rsidR="004227D5" w:rsidRPr="008422E0" w:rsidRDefault="004227D5" w:rsidP="004227D5">
      <w:pPr>
        <w:pStyle w:val="Listenabsatz"/>
        <w:numPr>
          <w:ilvl w:val="1"/>
          <w:numId w:val="20"/>
        </w:numPr>
        <w:spacing w:after="200" w:line="276" w:lineRule="auto"/>
        <w:rPr>
          <w:lang w:val="en-GB"/>
        </w:rPr>
      </w:pPr>
      <w:r w:rsidRPr="008422E0">
        <w:rPr>
          <w:lang w:val="en-GB"/>
        </w:rPr>
        <w:t>Access</w:t>
      </w:r>
      <w:r>
        <w:rPr>
          <w:lang w:val="en-GB"/>
        </w:rPr>
        <w:t xml:space="preserve"> </w:t>
      </w:r>
      <w:r w:rsidRPr="008422E0">
        <w:rPr>
          <w:lang w:val="en-GB"/>
        </w:rPr>
        <w:t>rights</w:t>
      </w:r>
      <w:r w:rsidRPr="00AC2C90">
        <w:rPr>
          <w:lang w:val="en-GB"/>
        </w:rPr>
        <w:t xml:space="preserve"> </w:t>
      </w:r>
      <w:r>
        <w:rPr>
          <w:lang w:val="en-GB"/>
        </w:rPr>
        <w:t>i</w:t>
      </w:r>
      <w:r w:rsidRPr="008422E0">
        <w:rPr>
          <w:lang w:val="en-GB"/>
        </w:rPr>
        <w:t>nformation</w:t>
      </w:r>
    </w:p>
    <w:p w14:paraId="2946EFED" w14:textId="77777777" w:rsidR="004227D5" w:rsidRPr="008422E0" w:rsidRDefault="004227D5" w:rsidP="004227D5">
      <w:pPr>
        <w:pStyle w:val="Listenabsatz"/>
        <w:numPr>
          <w:ilvl w:val="1"/>
          <w:numId w:val="20"/>
        </w:numPr>
        <w:spacing w:after="200" w:line="276" w:lineRule="auto"/>
        <w:rPr>
          <w:lang w:val="en-GB"/>
        </w:rPr>
      </w:pPr>
      <w:r w:rsidRPr="008422E0">
        <w:rPr>
          <w:lang w:val="en-GB"/>
        </w:rPr>
        <w:t>Attachment</w:t>
      </w:r>
      <w:r>
        <w:rPr>
          <w:lang w:val="en-GB"/>
        </w:rPr>
        <w:t xml:space="preserve"> i</w:t>
      </w:r>
      <w:r w:rsidRPr="008422E0">
        <w:rPr>
          <w:lang w:val="en-GB"/>
        </w:rPr>
        <w:t>nformation (</w:t>
      </w:r>
      <w:r>
        <w:rPr>
          <w:lang w:val="en-GB"/>
        </w:rPr>
        <w:t xml:space="preserve">of </w:t>
      </w:r>
      <w:r w:rsidRPr="008422E0">
        <w:rPr>
          <w:lang w:val="en-GB"/>
        </w:rPr>
        <w:t>objects</w:t>
      </w:r>
      <w:r>
        <w:rPr>
          <w:lang w:val="en-GB"/>
        </w:rPr>
        <w:t xml:space="preserve"> &amp;</w:t>
      </w:r>
      <w:r w:rsidRPr="008422E0">
        <w:rPr>
          <w:lang w:val="en-GB"/>
        </w:rPr>
        <w:t xml:space="preserve"> files)</w:t>
      </w:r>
    </w:p>
    <w:p w14:paraId="216F29F9" w14:textId="77777777" w:rsidR="004227D5" w:rsidRPr="008422E0" w:rsidRDefault="004227D5" w:rsidP="004227D5">
      <w:pPr>
        <w:pStyle w:val="Listenabsatz"/>
        <w:numPr>
          <w:ilvl w:val="1"/>
          <w:numId w:val="20"/>
        </w:numPr>
        <w:spacing w:after="200" w:line="276" w:lineRule="auto"/>
        <w:rPr>
          <w:lang w:val="en-GB"/>
        </w:rPr>
      </w:pPr>
      <w:r>
        <w:rPr>
          <w:lang w:val="en-GB"/>
        </w:rPr>
        <w:t>Document validity data (</w:t>
      </w:r>
      <w:r w:rsidRPr="008422E0">
        <w:rPr>
          <w:lang w:val="en-GB"/>
        </w:rPr>
        <w:t>verification</w:t>
      </w:r>
      <w:r>
        <w:rPr>
          <w:lang w:val="en-GB"/>
        </w:rPr>
        <w:t xml:space="preserve"> at the document entry)</w:t>
      </w:r>
    </w:p>
    <w:p w14:paraId="40A9F063" w14:textId="77777777" w:rsidR="004227D5" w:rsidRPr="003A0247" w:rsidRDefault="004227D5" w:rsidP="004227D5">
      <w:pPr>
        <w:pStyle w:val="Listenabsatz"/>
        <w:numPr>
          <w:ilvl w:val="0"/>
          <w:numId w:val="20"/>
        </w:numPr>
        <w:spacing w:after="200" w:line="276" w:lineRule="auto"/>
        <w:rPr>
          <w:lang w:val="en-GB"/>
        </w:rPr>
      </w:pPr>
      <w:r>
        <w:rPr>
          <w:lang w:val="en-GB"/>
        </w:rPr>
        <w:t xml:space="preserve">Export software prepares export log file to ensure full traceability of export procedure for any given entity / </w:t>
      </w:r>
      <w:proofErr w:type="gramStart"/>
      <w:r>
        <w:rPr>
          <w:lang w:val="en-GB"/>
        </w:rPr>
        <w:t>document</w:t>
      </w:r>
      <w:proofErr w:type="gramEnd"/>
    </w:p>
    <w:p w14:paraId="5277EDA1" w14:textId="77777777" w:rsidR="004227D5" w:rsidRDefault="004227D5" w:rsidP="004227D5">
      <w:pPr>
        <w:rPr>
          <w:rFonts w:asciiTheme="majorHAnsi" w:eastAsiaTheme="majorEastAsia" w:hAnsiTheme="majorHAnsi" w:cstheme="majorBidi"/>
          <w:b/>
          <w:bCs/>
          <w:color w:val="365F91" w:themeColor="accent1" w:themeShade="BF"/>
          <w:sz w:val="28"/>
          <w:szCs w:val="28"/>
          <w:lang w:val="en-GB"/>
        </w:rPr>
      </w:pPr>
      <w:r>
        <w:rPr>
          <w:lang w:val="en-GB"/>
        </w:rPr>
        <w:br w:type="page"/>
      </w:r>
    </w:p>
    <w:p w14:paraId="5DE40B9C" w14:textId="77777777" w:rsidR="004227D5" w:rsidRDefault="004227D5" w:rsidP="004227D5">
      <w:pPr>
        <w:pStyle w:val="berschrift1"/>
        <w:rPr>
          <w:lang w:val="en-GB"/>
        </w:rPr>
      </w:pPr>
      <w:bookmarkStart w:id="8" w:name="_Toc71024048"/>
      <w:bookmarkStart w:id="9" w:name="_Toc71029255"/>
      <w:r>
        <w:rPr>
          <w:lang w:val="en-GB"/>
        </w:rPr>
        <w:lastRenderedPageBreak/>
        <w:t>The export domains</w:t>
      </w:r>
      <w:bookmarkEnd w:id="8"/>
      <w:bookmarkEnd w:id="9"/>
    </w:p>
    <w:p w14:paraId="109E3C83" w14:textId="77777777" w:rsidR="004227D5" w:rsidRDefault="004227D5" w:rsidP="004227D5">
      <w:pPr>
        <w:rPr>
          <w:lang w:val="en-GB"/>
        </w:rPr>
      </w:pPr>
    </w:p>
    <w:p w14:paraId="21842317" w14:textId="3AA052FC" w:rsidR="004227D5" w:rsidRDefault="004227D5" w:rsidP="004227D5">
      <w:pPr>
        <w:rPr>
          <w:lang w:val="en-GB"/>
        </w:rPr>
      </w:pPr>
      <w:r>
        <w:rPr>
          <w:lang w:val="en-GB"/>
        </w:rPr>
        <w:t xml:space="preserve">During the analysis we have identified several different content domains (aka “modules”). In this section we will describe the most important findings from the export and import process implementation. </w:t>
      </w:r>
    </w:p>
    <w:p w14:paraId="339C5F12" w14:textId="77777777" w:rsidR="00656F10" w:rsidRPr="00656F10" w:rsidRDefault="00656F10" w:rsidP="00656F10">
      <w:pPr>
        <w:pStyle w:val="HSBodytext"/>
        <w:rPr>
          <w:lang w:val="en-GB"/>
        </w:rPr>
      </w:pPr>
    </w:p>
    <w:p w14:paraId="6542F75B" w14:textId="77777777" w:rsidR="004227D5" w:rsidRDefault="004227D5" w:rsidP="004227D5">
      <w:pPr>
        <w:rPr>
          <w:lang w:val="en-GB"/>
        </w:rPr>
      </w:pPr>
      <w:r>
        <w:rPr>
          <w:lang w:val="en-GB"/>
        </w:rPr>
        <w:t xml:space="preserve">This information should be used by new DMS implementor </w:t>
      </w:r>
      <w:proofErr w:type="gramStart"/>
      <w:r>
        <w:rPr>
          <w:lang w:val="en-GB"/>
        </w:rPr>
        <w:t>in order to</w:t>
      </w:r>
      <w:proofErr w:type="gramEnd"/>
      <w:r>
        <w:rPr>
          <w:lang w:val="en-GB"/>
        </w:rPr>
        <w:t xml:space="preserve"> fully understand the extend of work needed to import the content domains and individual entities to the new system.</w:t>
      </w:r>
    </w:p>
    <w:p w14:paraId="154AE6BE" w14:textId="77777777" w:rsidR="00656F10" w:rsidRDefault="00656F10" w:rsidP="004227D5">
      <w:pPr>
        <w:rPr>
          <w:lang w:val="en-GB"/>
        </w:rPr>
      </w:pPr>
    </w:p>
    <w:p w14:paraId="55183B45" w14:textId="10F800FF" w:rsidR="004227D5" w:rsidRDefault="004227D5" w:rsidP="004227D5">
      <w:pPr>
        <w:rPr>
          <w:lang w:val="en-GB"/>
        </w:rPr>
      </w:pPr>
      <w:r>
        <w:rPr>
          <w:lang w:val="en-GB"/>
        </w:rPr>
        <w:t>The data presented here should also be used with the proposed export process in mind – agreeing to the proposed export process and simplifications, the work will be easier to execute.</w:t>
      </w:r>
    </w:p>
    <w:p w14:paraId="36C02990" w14:textId="77777777" w:rsidR="00656F10" w:rsidRDefault="00656F10" w:rsidP="004227D5">
      <w:pPr>
        <w:rPr>
          <w:lang w:val="en-GB"/>
        </w:rPr>
      </w:pPr>
    </w:p>
    <w:p w14:paraId="1DA69E69" w14:textId="7582D206" w:rsidR="004227D5" w:rsidRDefault="004227D5" w:rsidP="004227D5">
      <w:pPr>
        <w:rPr>
          <w:lang w:val="en-GB"/>
        </w:rPr>
      </w:pPr>
      <w:r>
        <w:rPr>
          <w:lang w:val="en-GB"/>
        </w:rPr>
        <w:t xml:space="preserve">We have taken data for each individual content domain from the </w:t>
      </w:r>
      <w:proofErr w:type="gramStart"/>
      <w:r>
        <w:rPr>
          <w:lang w:val="en-GB"/>
        </w:rPr>
        <w:t>snapshot</w:t>
      </w:r>
      <w:proofErr w:type="gramEnd"/>
      <w:r>
        <w:rPr>
          <w:lang w:val="en-GB"/>
        </w:rPr>
        <w:t xml:space="preserve"> and it is very possible that the actual numbers will differ at the time of actual export execution.</w:t>
      </w:r>
    </w:p>
    <w:p w14:paraId="06893FC6" w14:textId="77777777" w:rsidR="00656F10" w:rsidRDefault="00656F10" w:rsidP="004227D5">
      <w:pPr>
        <w:rPr>
          <w:lang w:val="en-GB"/>
        </w:rPr>
      </w:pPr>
    </w:p>
    <w:p w14:paraId="1C17DB8B" w14:textId="05075D0C" w:rsidR="004227D5" w:rsidRDefault="004227D5" w:rsidP="004227D5">
      <w:pPr>
        <w:rPr>
          <w:lang w:val="en-GB"/>
        </w:rPr>
      </w:pPr>
      <w:r>
        <w:rPr>
          <w:lang w:val="en-GB"/>
        </w:rPr>
        <w:t xml:space="preserve">Please note the any changes made to the existing DMS system from the date of the snapshot (22.04.2021) are not included in analysis and results. </w:t>
      </w:r>
    </w:p>
    <w:p w14:paraId="5A4E1C37" w14:textId="7A06AFCD" w:rsidR="004227D5" w:rsidRDefault="004227D5" w:rsidP="004227D5">
      <w:pPr>
        <w:rPr>
          <w:lang w:val="en-GB"/>
        </w:rPr>
      </w:pPr>
    </w:p>
    <w:p w14:paraId="019D5715" w14:textId="5A603B10" w:rsidR="004227D5" w:rsidRDefault="004227D5" w:rsidP="004227D5">
      <w:pPr>
        <w:rPr>
          <w:lang w:val="en-GB"/>
        </w:rPr>
      </w:pPr>
      <w:r w:rsidRPr="008422E0">
        <w:rPr>
          <w:lang w:val="en-GB"/>
        </w:rPr>
        <w:t>The</w:t>
      </w:r>
      <w:r>
        <w:rPr>
          <w:lang w:val="en-GB"/>
        </w:rPr>
        <w:t xml:space="preserve"> </w:t>
      </w:r>
      <w:r w:rsidRPr="008422E0">
        <w:rPr>
          <w:lang w:val="en-GB"/>
        </w:rPr>
        <w:t xml:space="preserve">following modules </w:t>
      </w:r>
      <w:r>
        <w:rPr>
          <w:lang w:val="en-GB"/>
        </w:rPr>
        <w:t xml:space="preserve">and </w:t>
      </w:r>
      <w:r w:rsidRPr="008422E0">
        <w:rPr>
          <w:lang w:val="en-GB"/>
        </w:rPr>
        <w:t>entities</w:t>
      </w:r>
      <w:r w:rsidRPr="00922F21">
        <w:rPr>
          <w:lang w:val="en-GB"/>
        </w:rPr>
        <w:t xml:space="preserve"> </w:t>
      </w:r>
      <w:r w:rsidRPr="008422E0">
        <w:rPr>
          <w:lang w:val="en-GB"/>
        </w:rPr>
        <w:t xml:space="preserve">are </w:t>
      </w:r>
      <w:r>
        <w:rPr>
          <w:lang w:val="en-GB"/>
        </w:rPr>
        <w:t xml:space="preserve">planned for </w:t>
      </w:r>
      <w:r w:rsidRPr="008422E0">
        <w:rPr>
          <w:lang w:val="en-GB"/>
        </w:rPr>
        <w:t>exporting:</w:t>
      </w:r>
    </w:p>
    <w:p w14:paraId="38C6AE21" w14:textId="77777777" w:rsidR="00656F10" w:rsidRPr="00656F10" w:rsidRDefault="00656F10" w:rsidP="00656F10">
      <w:pPr>
        <w:pStyle w:val="HSBodytext"/>
        <w:rPr>
          <w:lang w:val="en-GB"/>
        </w:rPr>
      </w:pPr>
    </w:p>
    <w:p w14:paraId="0C225FBA" w14:textId="77777777" w:rsidR="004227D5" w:rsidRPr="008422E0" w:rsidRDefault="004227D5" w:rsidP="004227D5">
      <w:pPr>
        <w:pStyle w:val="Listenabsatz"/>
        <w:numPr>
          <w:ilvl w:val="0"/>
          <w:numId w:val="19"/>
        </w:numPr>
        <w:spacing w:after="200" w:line="276" w:lineRule="auto"/>
        <w:rPr>
          <w:lang w:val="en-GB"/>
        </w:rPr>
      </w:pPr>
      <w:r w:rsidRPr="008422E0">
        <w:rPr>
          <w:lang w:val="en-GB"/>
        </w:rPr>
        <w:t xml:space="preserve">Incoming </w:t>
      </w:r>
      <w:r>
        <w:rPr>
          <w:lang w:val="en-GB"/>
        </w:rPr>
        <w:t>invoices</w:t>
      </w:r>
      <w:r w:rsidRPr="008422E0">
        <w:rPr>
          <w:lang w:val="en-GB"/>
        </w:rPr>
        <w:t xml:space="preserve"> (150</w:t>
      </w:r>
      <w:r>
        <w:rPr>
          <w:lang w:val="en-GB"/>
        </w:rPr>
        <w:t>.000</w:t>
      </w:r>
      <w:r w:rsidRPr="008422E0">
        <w:rPr>
          <w:lang w:val="en-GB"/>
        </w:rPr>
        <w:t xml:space="preserve"> </w:t>
      </w:r>
      <w:r>
        <w:rPr>
          <w:lang w:val="en-GB"/>
        </w:rPr>
        <w:t>invoices</w:t>
      </w:r>
      <w:r w:rsidRPr="008422E0">
        <w:rPr>
          <w:lang w:val="en-GB"/>
        </w:rPr>
        <w:t>, 25</w:t>
      </w:r>
      <w:r>
        <w:rPr>
          <w:lang w:val="en-GB"/>
        </w:rPr>
        <w:t>.000</w:t>
      </w:r>
      <w:r w:rsidRPr="008422E0">
        <w:rPr>
          <w:lang w:val="en-GB"/>
        </w:rPr>
        <w:t xml:space="preserve"> annual increments)</w:t>
      </w:r>
    </w:p>
    <w:p w14:paraId="1DBF24A9"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Entities: Bar code (10 data fields, 6 statuses, realized history recording), Incoming </w:t>
      </w:r>
      <w:r>
        <w:rPr>
          <w:lang w:val="en-GB"/>
        </w:rPr>
        <w:t>invoice</w:t>
      </w:r>
      <w:r w:rsidRPr="008422E0">
        <w:rPr>
          <w:lang w:val="en-GB"/>
        </w:rPr>
        <w:t xml:space="preserve"> (15 data fields, 23 statuses, realized history recording, realized </w:t>
      </w:r>
      <w:r>
        <w:rPr>
          <w:lang w:val="en-GB"/>
        </w:rPr>
        <w:t>audit trail</w:t>
      </w:r>
      <w:r w:rsidRPr="008422E0">
        <w:rPr>
          <w:lang w:val="en-GB"/>
        </w:rPr>
        <w:t>), Annex (8 data fields, 6 statuses, realized history recording</w:t>
      </w:r>
      <w:r>
        <w:rPr>
          <w:lang w:val="en-GB"/>
        </w:rPr>
        <w:t>,</w:t>
      </w:r>
      <w:r w:rsidRPr="008422E0">
        <w:rPr>
          <w:lang w:val="en-GB"/>
        </w:rPr>
        <w:t xml:space="preserve"> realized </w:t>
      </w:r>
      <w:r>
        <w:rPr>
          <w:lang w:val="en-GB"/>
        </w:rPr>
        <w:t>audit trail</w:t>
      </w:r>
      <w:r w:rsidRPr="008422E0">
        <w:rPr>
          <w:lang w:val="en-GB"/>
        </w:rPr>
        <w:t>)</w:t>
      </w:r>
    </w:p>
    <w:p w14:paraId="48EE2E50" w14:textId="77777777" w:rsidR="004227D5" w:rsidRPr="008422E0" w:rsidRDefault="004227D5" w:rsidP="004227D5">
      <w:pPr>
        <w:pStyle w:val="Listenabsatz"/>
        <w:numPr>
          <w:ilvl w:val="1"/>
          <w:numId w:val="19"/>
        </w:numPr>
        <w:spacing w:after="200" w:line="276" w:lineRule="auto"/>
        <w:rPr>
          <w:lang w:val="en-GB"/>
        </w:rPr>
      </w:pPr>
      <w:r>
        <w:rPr>
          <w:lang w:val="en-GB"/>
        </w:rPr>
        <w:t xml:space="preserve">Related </w:t>
      </w:r>
      <w:proofErr w:type="gramStart"/>
      <w:r>
        <w:rPr>
          <w:lang w:val="en-GB"/>
        </w:rPr>
        <w:t>to</w:t>
      </w:r>
      <w:r w:rsidRPr="008422E0">
        <w:rPr>
          <w:lang w:val="en-GB"/>
        </w:rPr>
        <w:t>:</w:t>
      </w:r>
      <w:proofErr w:type="gramEnd"/>
      <w:r w:rsidRPr="008422E0">
        <w:rPr>
          <w:lang w:val="en-GB"/>
        </w:rPr>
        <w:t xml:space="preserve"> sender (partner), liquidator (employee), </w:t>
      </w:r>
      <w:r>
        <w:rPr>
          <w:lang w:val="en-GB"/>
        </w:rPr>
        <w:t xml:space="preserve">supervisor </w:t>
      </w:r>
      <w:r w:rsidRPr="008422E0">
        <w:rPr>
          <w:lang w:val="en-GB"/>
        </w:rPr>
        <w:t>(employee), status (</w:t>
      </w:r>
      <w:r>
        <w:rPr>
          <w:lang w:val="en-GB"/>
        </w:rPr>
        <w:t>invoice</w:t>
      </w:r>
      <w:r w:rsidRPr="008422E0">
        <w:rPr>
          <w:lang w:val="en-GB"/>
        </w:rPr>
        <w:t xml:space="preserve"> status), classification plan</w:t>
      </w:r>
    </w:p>
    <w:p w14:paraId="74739D1F" w14:textId="77777777" w:rsidR="004227D5" w:rsidRPr="008422E0" w:rsidRDefault="004227D5" w:rsidP="004227D5">
      <w:pPr>
        <w:pStyle w:val="Listenabsatz"/>
        <w:numPr>
          <w:ilvl w:val="1"/>
          <w:numId w:val="19"/>
        </w:numPr>
        <w:spacing w:after="200" w:line="276" w:lineRule="auto"/>
        <w:rPr>
          <w:lang w:val="en-GB"/>
        </w:rPr>
      </w:pPr>
      <w:r>
        <w:rPr>
          <w:lang w:val="en-GB"/>
        </w:rPr>
        <w:t>Access rights system</w:t>
      </w:r>
      <w:r w:rsidRPr="008422E0">
        <w:rPr>
          <w:lang w:val="en-GB"/>
        </w:rPr>
        <w:t xml:space="preserve">: </w:t>
      </w:r>
      <w:r>
        <w:rPr>
          <w:lang w:val="en-GB"/>
        </w:rPr>
        <w:t>An</w:t>
      </w:r>
      <w:r w:rsidRPr="008422E0">
        <w:rPr>
          <w:lang w:val="en-GB"/>
        </w:rPr>
        <w:t xml:space="preserve"> Access List for the module is defined. The Access List right is granted to users or user groups or user group hierarchies. Allocation </w:t>
      </w:r>
      <w:r>
        <w:rPr>
          <w:lang w:val="en-GB"/>
        </w:rPr>
        <w:t xml:space="preserve">of </w:t>
      </w:r>
      <w:r w:rsidRPr="008422E0">
        <w:rPr>
          <w:lang w:val="en-GB"/>
        </w:rPr>
        <w:t>right</w:t>
      </w:r>
      <w:r>
        <w:rPr>
          <w:lang w:val="en-GB"/>
        </w:rPr>
        <w:t xml:space="preserve">s </w:t>
      </w:r>
      <w:r w:rsidRPr="008422E0">
        <w:rPr>
          <w:lang w:val="en-GB"/>
        </w:rPr>
        <w:t>is performed for each state of the ent</w:t>
      </w:r>
      <w:r>
        <w:rPr>
          <w:lang w:val="en-GB"/>
        </w:rPr>
        <w:t>i</w:t>
      </w:r>
      <w:r w:rsidRPr="008422E0">
        <w:rPr>
          <w:lang w:val="en-GB"/>
        </w:rPr>
        <w:t>t</w:t>
      </w:r>
      <w:r>
        <w:rPr>
          <w:lang w:val="en-GB"/>
        </w:rPr>
        <w:t>y</w:t>
      </w:r>
      <w:r w:rsidRPr="008422E0">
        <w:rPr>
          <w:lang w:val="en-GB"/>
        </w:rPr>
        <w:t xml:space="preserve"> and/or related entities and additionally specified users or groups directly on the entit</w:t>
      </w:r>
      <w:r>
        <w:rPr>
          <w:lang w:val="en-GB"/>
        </w:rPr>
        <w:t>y itself</w:t>
      </w:r>
      <w:r w:rsidRPr="008422E0">
        <w:rPr>
          <w:lang w:val="en-GB"/>
        </w:rPr>
        <w:t xml:space="preserve">. Special feature </w:t>
      </w:r>
      <w:r>
        <w:rPr>
          <w:lang w:val="en-GB"/>
        </w:rPr>
        <w:t xml:space="preserve">– </w:t>
      </w:r>
      <w:r w:rsidRPr="008422E0">
        <w:rPr>
          <w:lang w:val="en-GB"/>
        </w:rPr>
        <w:t xml:space="preserve">implemented system of protection </w:t>
      </w:r>
      <w:r>
        <w:rPr>
          <w:lang w:val="en-GB"/>
        </w:rPr>
        <w:t>of business secrets &amp; classified information.</w:t>
      </w:r>
    </w:p>
    <w:p w14:paraId="125F9F8E"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Roles: </w:t>
      </w:r>
      <w:r>
        <w:rPr>
          <w:lang w:val="en-GB"/>
        </w:rPr>
        <w:t>scanner operator</w:t>
      </w:r>
      <w:r w:rsidRPr="008422E0">
        <w:rPr>
          <w:lang w:val="en-GB"/>
        </w:rPr>
        <w:t>, indexer</w:t>
      </w:r>
    </w:p>
    <w:p w14:paraId="7978D6A3" w14:textId="77777777" w:rsidR="004227D5" w:rsidRPr="008422E0" w:rsidRDefault="004227D5" w:rsidP="004227D5">
      <w:pPr>
        <w:pStyle w:val="Listenabsatz"/>
        <w:numPr>
          <w:ilvl w:val="1"/>
          <w:numId w:val="19"/>
        </w:numPr>
        <w:spacing w:after="200" w:line="276" w:lineRule="auto"/>
        <w:rPr>
          <w:lang w:val="en-GB"/>
        </w:rPr>
      </w:pPr>
      <w:r w:rsidRPr="008422E0">
        <w:rPr>
          <w:lang w:val="en-GB"/>
        </w:rPr>
        <w:t>Groups: KPF, Accounting, Internal Audit, Management, Admin</w:t>
      </w:r>
    </w:p>
    <w:p w14:paraId="2BCF1311"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Integrations: Navision (data integration </w:t>
      </w:r>
      <w:r>
        <w:rPr>
          <w:lang w:val="en-GB"/>
        </w:rPr>
        <w:t>–</w:t>
      </w:r>
      <w:r w:rsidRPr="008422E0">
        <w:rPr>
          <w:lang w:val="en-GB"/>
        </w:rPr>
        <w:t xml:space="preserve"> mail</w:t>
      </w:r>
      <w:r>
        <w:rPr>
          <w:lang w:val="en-GB"/>
        </w:rPr>
        <w:t xml:space="preserve"> </w:t>
      </w:r>
      <w:r w:rsidRPr="008422E0">
        <w:rPr>
          <w:lang w:val="en-GB"/>
        </w:rPr>
        <w:t>book)</w:t>
      </w:r>
    </w:p>
    <w:p w14:paraId="421B43B9" w14:textId="3912EF3F" w:rsidR="004227D5" w:rsidRDefault="004227D5" w:rsidP="004227D5">
      <w:pPr>
        <w:pStyle w:val="Listenabsatz"/>
        <w:numPr>
          <w:ilvl w:val="1"/>
          <w:numId w:val="19"/>
        </w:numPr>
        <w:spacing w:after="200" w:line="276" w:lineRule="auto"/>
        <w:rPr>
          <w:lang w:val="en-GB"/>
        </w:rPr>
      </w:pPr>
      <w:r>
        <w:rPr>
          <w:lang w:val="en-GB"/>
        </w:rPr>
        <w:t>Searchable (indexed) elements</w:t>
      </w:r>
      <w:r w:rsidRPr="008422E0">
        <w:rPr>
          <w:lang w:val="en-GB"/>
        </w:rPr>
        <w:t>: all data</w:t>
      </w:r>
    </w:p>
    <w:p w14:paraId="267113C3" w14:textId="77777777" w:rsidR="00656F10" w:rsidRPr="008422E0" w:rsidRDefault="00656F10" w:rsidP="00656F10">
      <w:pPr>
        <w:pStyle w:val="Listenabsatz"/>
        <w:spacing w:after="200" w:line="276" w:lineRule="auto"/>
        <w:ind w:left="1440"/>
        <w:rPr>
          <w:lang w:val="en-GB"/>
        </w:rPr>
      </w:pPr>
    </w:p>
    <w:p w14:paraId="2B01F42A" w14:textId="77777777" w:rsidR="004227D5" w:rsidRPr="008422E0" w:rsidRDefault="004227D5" w:rsidP="004227D5">
      <w:pPr>
        <w:pStyle w:val="Listenabsatz"/>
        <w:numPr>
          <w:ilvl w:val="0"/>
          <w:numId w:val="19"/>
        </w:numPr>
        <w:spacing w:after="200" w:line="276" w:lineRule="auto"/>
        <w:rPr>
          <w:lang w:val="en-GB"/>
        </w:rPr>
      </w:pPr>
      <w:r w:rsidRPr="008422E0">
        <w:rPr>
          <w:lang w:val="en-GB"/>
        </w:rPr>
        <w:t>Record contracts (5</w:t>
      </w:r>
      <w:r>
        <w:rPr>
          <w:lang w:val="en-GB"/>
        </w:rPr>
        <w:t>.000</w:t>
      </w:r>
      <w:r w:rsidRPr="008422E0">
        <w:rPr>
          <w:lang w:val="en-GB"/>
        </w:rPr>
        <w:t xml:space="preserve"> record contracts, 1</w:t>
      </w:r>
      <w:r>
        <w:rPr>
          <w:lang w:val="en-GB"/>
        </w:rPr>
        <w:t>.</w:t>
      </w:r>
      <w:r w:rsidRPr="008422E0">
        <w:rPr>
          <w:lang w:val="en-GB"/>
        </w:rPr>
        <w:t>500 annual increments)</w:t>
      </w:r>
    </w:p>
    <w:p w14:paraId="0500AE93"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Entities: Record contract (41 data fields, 18 statuses, realized history recording, realized </w:t>
      </w:r>
      <w:r>
        <w:rPr>
          <w:lang w:val="en-GB"/>
        </w:rPr>
        <w:t>audit trail</w:t>
      </w:r>
      <w:r w:rsidRPr="008422E0">
        <w:rPr>
          <w:lang w:val="en-GB"/>
        </w:rPr>
        <w:t xml:space="preserve">), Offer (16 data fields, 6 statuses, realized history recording, realized </w:t>
      </w:r>
      <w:r>
        <w:rPr>
          <w:lang w:val="en-GB"/>
        </w:rPr>
        <w:t>audit trail</w:t>
      </w:r>
      <w:r w:rsidRPr="008422E0">
        <w:rPr>
          <w:lang w:val="en-GB"/>
        </w:rPr>
        <w:t xml:space="preserve">), Annex (8 data fields, 6 statuses, realized recording of history, realized </w:t>
      </w:r>
      <w:r>
        <w:rPr>
          <w:lang w:val="en-GB"/>
        </w:rPr>
        <w:t>audit trail</w:t>
      </w:r>
      <w:r w:rsidRPr="008422E0">
        <w:rPr>
          <w:lang w:val="en-GB"/>
        </w:rPr>
        <w:t>)</w:t>
      </w:r>
    </w:p>
    <w:p w14:paraId="0636038A" w14:textId="77777777" w:rsidR="004227D5" w:rsidRPr="008422E0" w:rsidRDefault="004227D5" w:rsidP="004227D5">
      <w:pPr>
        <w:pStyle w:val="Listenabsatz"/>
        <w:numPr>
          <w:ilvl w:val="1"/>
          <w:numId w:val="19"/>
        </w:numPr>
        <w:spacing w:after="200" w:line="276" w:lineRule="auto"/>
        <w:rPr>
          <w:lang w:val="en-GB"/>
        </w:rPr>
      </w:pPr>
      <w:r>
        <w:rPr>
          <w:lang w:val="en-GB"/>
        </w:rPr>
        <w:t xml:space="preserve">Related </w:t>
      </w:r>
      <w:proofErr w:type="gramStart"/>
      <w:r>
        <w:rPr>
          <w:lang w:val="en-GB"/>
        </w:rPr>
        <w:t>to</w:t>
      </w:r>
      <w:r w:rsidRPr="008422E0">
        <w:rPr>
          <w:lang w:val="en-GB"/>
        </w:rPr>
        <w:t>:</w:t>
      </w:r>
      <w:proofErr w:type="gramEnd"/>
      <w:r w:rsidRPr="008422E0">
        <w:rPr>
          <w:lang w:val="en-GB"/>
        </w:rPr>
        <w:t xml:space="preserve"> bar code, </w:t>
      </w:r>
      <w:r>
        <w:rPr>
          <w:lang w:val="en-GB"/>
        </w:rPr>
        <w:t>custodian</w:t>
      </w:r>
      <w:r w:rsidRPr="008422E0">
        <w:rPr>
          <w:lang w:val="en-GB"/>
        </w:rPr>
        <w:t xml:space="preserve"> (employee), preparer (employee), type of order, CPV code, planning item, source of financing, selection criterion, partner (</w:t>
      </w:r>
      <w:r>
        <w:rPr>
          <w:lang w:val="en-GB"/>
        </w:rPr>
        <w:t>supplier</w:t>
      </w:r>
      <w:r w:rsidRPr="008422E0">
        <w:rPr>
          <w:lang w:val="en-GB"/>
        </w:rPr>
        <w:t xml:space="preserve">, selected </w:t>
      </w:r>
      <w:r>
        <w:rPr>
          <w:lang w:val="en-GB"/>
        </w:rPr>
        <w:t>supplier</w:t>
      </w:r>
      <w:r w:rsidRPr="008422E0">
        <w:rPr>
          <w:lang w:val="en-GB"/>
        </w:rPr>
        <w:t xml:space="preserve">), financial </w:t>
      </w:r>
      <w:r>
        <w:rPr>
          <w:lang w:val="en-GB"/>
        </w:rPr>
        <w:t>insurance requirements</w:t>
      </w:r>
      <w:r w:rsidRPr="008422E0">
        <w:rPr>
          <w:lang w:val="en-GB"/>
        </w:rPr>
        <w:t xml:space="preserve">, required financial insurance, employee (several </w:t>
      </w:r>
      <w:r>
        <w:rPr>
          <w:lang w:val="en-GB"/>
        </w:rPr>
        <w:t>roles</w:t>
      </w:r>
      <w:r w:rsidRPr="008422E0">
        <w:rPr>
          <w:lang w:val="en-GB"/>
        </w:rPr>
        <w:t xml:space="preserve">), contract, reason for </w:t>
      </w:r>
      <w:r>
        <w:rPr>
          <w:lang w:val="en-GB"/>
        </w:rPr>
        <w:t>cancellation</w:t>
      </w:r>
      <w:r w:rsidRPr="008422E0">
        <w:rPr>
          <w:lang w:val="en-GB"/>
        </w:rPr>
        <w:t>, classification plan</w:t>
      </w:r>
    </w:p>
    <w:p w14:paraId="61327935" w14:textId="77777777" w:rsidR="004227D5" w:rsidRPr="008422E0" w:rsidRDefault="004227D5" w:rsidP="004227D5">
      <w:pPr>
        <w:pStyle w:val="Listenabsatz"/>
        <w:numPr>
          <w:ilvl w:val="1"/>
          <w:numId w:val="19"/>
        </w:numPr>
        <w:spacing w:after="200" w:line="276" w:lineRule="auto"/>
        <w:rPr>
          <w:lang w:val="en-GB"/>
        </w:rPr>
      </w:pPr>
      <w:r>
        <w:rPr>
          <w:lang w:val="en-GB"/>
        </w:rPr>
        <w:lastRenderedPageBreak/>
        <w:t>Access rights system</w:t>
      </w:r>
      <w:r w:rsidRPr="008422E0">
        <w:rPr>
          <w:lang w:val="en-GB"/>
        </w:rPr>
        <w:t xml:space="preserve">: </w:t>
      </w:r>
      <w:proofErr w:type="gramStart"/>
      <w:r w:rsidRPr="00E24AB6">
        <w:rPr>
          <w:lang w:val="en-GB"/>
        </w:rPr>
        <w:t>an</w:t>
      </w:r>
      <w:proofErr w:type="gramEnd"/>
      <w:r w:rsidRPr="00E24AB6">
        <w:rPr>
          <w:lang w:val="en-GB"/>
        </w:rPr>
        <w:t xml:space="preserve"> Access List for the module is defined. The Access List right is granted to users or user groups or user group hierarchies. Allocation of rights is performed for each state of the entity and/or related entities and additionally specified users or groups directly on the entity itself</w:t>
      </w:r>
      <w:r w:rsidRPr="008422E0">
        <w:rPr>
          <w:lang w:val="en-GB"/>
        </w:rPr>
        <w:t>.</w:t>
      </w:r>
    </w:p>
    <w:p w14:paraId="6860C94F"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Roles: Contract </w:t>
      </w:r>
      <w:r>
        <w:rPr>
          <w:lang w:val="en-GB"/>
        </w:rPr>
        <w:t>Custodian</w:t>
      </w:r>
      <w:r w:rsidRPr="008422E0">
        <w:rPr>
          <w:lang w:val="en-GB"/>
        </w:rPr>
        <w:t xml:space="preserve">, </w:t>
      </w:r>
      <w:r>
        <w:rPr>
          <w:lang w:val="en-GB"/>
        </w:rPr>
        <w:t>OJN supervisor</w:t>
      </w:r>
      <w:r w:rsidRPr="008422E0">
        <w:rPr>
          <w:lang w:val="en-GB"/>
        </w:rPr>
        <w:t xml:space="preserve">, DK </w:t>
      </w:r>
      <w:r>
        <w:rPr>
          <w:lang w:val="en-GB"/>
        </w:rPr>
        <w:t>custodian</w:t>
      </w:r>
      <w:r w:rsidRPr="008422E0">
        <w:rPr>
          <w:lang w:val="en-GB"/>
        </w:rPr>
        <w:t xml:space="preserve">, </w:t>
      </w:r>
      <w:r>
        <w:rPr>
          <w:lang w:val="en-GB"/>
        </w:rPr>
        <w:t>OJN e</w:t>
      </w:r>
      <w:r w:rsidRPr="008422E0">
        <w:rPr>
          <w:lang w:val="en-GB"/>
        </w:rPr>
        <w:t>mployee</w:t>
      </w:r>
    </w:p>
    <w:p w14:paraId="6417BA7B" w14:textId="77777777" w:rsidR="004227D5" w:rsidRPr="008422E0" w:rsidRDefault="004227D5" w:rsidP="004227D5">
      <w:pPr>
        <w:pStyle w:val="Listenabsatz"/>
        <w:numPr>
          <w:ilvl w:val="1"/>
          <w:numId w:val="19"/>
        </w:numPr>
        <w:spacing w:after="200" w:line="276" w:lineRule="auto"/>
        <w:rPr>
          <w:lang w:val="en-GB"/>
        </w:rPr>
      </w:pPr>
      <w:r w:rsidRPr="008422E0">
        <w:rPr>
          <w:lang w:val="en-GB"/>
        </w:rPr>
        <w:t>Groups: DK, OJN, Internal Audit, Management, Admin</w:t>
      </w:r>
    </w:p>
    <w:p w14:paraId="7D59F844" w14:textId="77777777" w:rsidR="004227D5" w:rsidRPr="008422E0" w:rsidRDefault="004227D5" w:rsidP="004227D5">
      <w:pPr>
        <w:pStyle w:val="Listenabsatz"/>
        <w:numPr>
          <w:ilvl w:val="1"/>
          <w:numId w:val="19"/>
        </w:numPr>
        <w:spacing w:after="200" w:line="276" w:lineRule="auto"/>
        <w:rPr>
          <w:lang w:val="en-GB"/>
        </w:rPr>
      </w:pPr>
      <w:r w:rsidRPr="008422E0">
        <w:rPr>
          <w:lang w:val="en-GB"/>
        </w:rPr>
        <w:t>Integrations: Navision (data integration - code lists)</w:t>
      </w:r>
    </w:p>
    <w:p w14:paraId="7F964501" w14:textId="5B0FEB71" w:rsidR="004227D5" w:rsidRDefault="004227D5" w:rsidP="004227D5">
      <w:pPr>
        <w:pStyle w:val="Listenabsatz"/>
        <w:numPr>
          <w:ilvl w:val="1"/>
          <w:numId w:val="19"/>
        </w:numPr>
        <w:spacing w:after="200" w:line="276" w:lineRule="auto"/>
        <w:rPr>
          <w:lang w:val="en-GB"/>
        </w:rPr>
      </w:pPr>
      <w:r>
        <w:rPr>
          <w:lang w:val="en-GB"/>
        </w:rPr>
        <w:t>Searchable (indexed) elements</w:t>
      </w:r>
      <w:r w:rsidRPr="008422E0">
        <w:rPr>
          <w:lang w:val="en-GB"/>
        </w:rPr>
        <w:t>: Record contract (set of 11 fields), Offer (set of 6 fields), Annex (set of 4 fields)</w:t>
      </w:r>
    </w:p>
    <w:p w14:paraId="0CC83275" w14:textId="77777777" w:rsidR="00656F10" w:rsidRPr="008422E0" w:rsidRDefault="00656F10" w:rsidP="00656F10">
      <w:pPr>
        <w:pStyle w:val="Listenabsatz"/>
        <w:spacing w:after="200" w:line="276" w:lineRule="auto"/>
        <w:ind w:left="1440"/>
        <w:rPr>
          <w:lang w:val="en-GB"/>
        </w:rPr>
      </w:pPr>
    </w:p>
    <w:p w14:paraId="7D7470A8" w14:textId="48718AA9" w:rsidR="004227D5" w:rsidRPr="008422E0" w:rsidRDefault="004227D5" w:rsidP="004227D5">
      <w:pPr>
        <w:pStyle w:val="Listenabsatz"/>
        <w:numPr>
          <w:ilvl w:val="0"/>
          <w:numId w:val="19"/>
        </w:numPr>
        <w:spacing w:after="200" w:line="276" w:lineRule="auto"/>
        <w:rPr>
          <w:lang w:val="en-GB"/>
        </w:rPr>
      </w:pPr>
      <w:r w:rsidRPr="008422E0">
        <w:rPr>
          <w:lang w:val="en-GB"/>
        </w:rPr>
        <w:t>Financial insurance (8</w:t>
      </w:r>
      <w:r>
        <w:rPr>
          <w:lang w:val="en-GB"/>
        </w:rPr>
        <w:t>.000</w:t>
      </w:r>
      <w:r w:rsidRPr="008422E0">
        <w:rPr>
          <w:lang w:val="en-GB"/>
        </w:rPr>
        <w:t xml:space="preserve"> insurances, 1</w:t>
      </w:r>
      <w:r>
        <w:rPr>
          <w:lang w:val="en-GB"/>
        </w:rPr>
        <w:t>.000</w:t>
      </w:r>
      <w:r w:rsidRPr="008422E0">
        <w:rPr>
          <w:lang w:val="en-GB"/>
        </w:rPr>
        <w:t xml:space="preserve"> annual increase)</w:t>
      </w:r>
    </w:p>
    <w:p w14:paraId="7712E759"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Entities: Financial insurance (27 data fields, 8 statuses, realized history recording, realized </w:t>
      </w:r>
      <w:r>
        <w:rPr>
          <w:lang w:val="en-GB"/>
        </w:rPr>
        <w:t>audit trail</w:t>
      </w:r>
      <w:r w:rsidRPr="008422E0">
        <w:rPr>
          <w:lang w:val="en-GB"/>
        </w:rPr>
        <w:t xml:space="preserve">), </w:t>
      </w:r>
      <w:r>
        <w:rPr>
          <w:lang w:val="en-GB"/>
        </w:rPr>
        <w:t>Appendix</w:t>
      </w:r>
      <w:r w:rsidRPr="008422E0">
        <w:rPr>
          <w:lang w:val="en-GB"/>
        </w:rPr>
        <w:t xml:space="preserve"> (8 data fields, 6 statuses, realized history recording, realized </w:t>
      </w:r>
      <w:r>
        <w:rPr>
          <w:lang w:val="en-GB"/>
        </w:rPr>
        <w:t>audit trail</w:t>
      </w:r>
      <w:r w:rsidRPr="008422E0">
        <w:rPr>
          <w:lang w:val="en-GB"/>
        </w:rPr>
        <w:t>)</w:t>
      </w:r>
    </w:p>
    <w:p w14:paraId="2B422729" w14:textId="77777777" w:rsidR="004227D5" w:rsidRPr="008422E0" w:rsidRDefault="004227D5" w:rsidP="004227D5">
      <w:pPr>
        <w:pStyle w:val="Listenabsatz"/>
        <w:numPr>
          <w:ilvl w:val="1"/>
          <w:numId w:val="19"/>
        </w:numPr>
        <w:spacing w:after="200" w:line="276" w:lineRule="auto"/>
        <w:rPr>
          <w:lang w:val="en-GB"/>
        </w:rPr>
      </w:pPr>
      <w:r>
        <w:rPr>
          <w:lang w:val="en-GB"/>
        </w:rPr>
        <w:t xml:space="preserve">Related </w:t>
      </w:r>
      <w:proofErr w:type="gramStart"/>
      <w:r>
        <w:rPr>
          <w:lang w:val="en-GB"/>
        </w:rPr>
        <w:t>to</w:t>
      </w:r>
      <w:r w:rsidRPr="008422E0">
        <w:rPr>
          <w:lang w:val="en-GB"/>
        </w:rPr>
        <w:t>:</w:t>
      </w:r>
      <w:proofErr w:type="gramEnd"/>
      <w:r w:rsidRPr="008422E0">
        <w:rPr>
          <w:lang w:val="en-GB"/>
        </w:rPr>
        <w:t xml:space="preserve"> bar code, employee (multiple roles), external custodian, partner, bank, type of financial insurance, type of financial collateral, status</w:t>
      </w:r>
    </w:p>
    <w:p w14:paraId="23E5240B" w14:textId="77777777" w:rsidR="004227D5" w:rsidRPr="008422E0" w:rsidRDefault="004227D5" w:rsidP="004227D5">
      <w:pPr>
        <w:pStyle w:val="Listenabsatz"/>
        <w:numPr>
          <w:ilvl w:val="1"/>
          <w:numId w:val="19"/>
        </w:numPr>
        <w:spacing w:after="200" w:line="276" w:lineRule="auto"/>
        <w:rPr>
          <w:lang w:val="en-GB"/>
        </w:rPr>
      </w:pPr>
      <w:r>
        <w:rPr>
          <w:lang w:val="en-GB"/>
        </w:rPr>
        <w:t>Access rights system</w:t>
      </w:r>
      <w:r w:rsidRPr="008422E0">
        <w:rPr>
          <w:lang w:val="en-GB"/>
        </w:rPr>
        <w:t xml:space="preserve">: </w:t>
      </w:r>
      <w:r w:rsidRPr="00917455">
        <w:rPr>
          <w:lang w:val="en-GB"/>
        </w:rPr>
        <w:t>An Access List for the module is defined. The Access List right is granted to users or user groups or user group hierarchies. Allocation of rights is performed for each state of the entity and/or related entities and additionally specified users or groups directly on the entity itself</w:t>
      </w:r>
      <w:r w:rsidRPr="008422E0">
        <w:rPr>
          <w:lang w:val="en-GB"/>
        </w:rPr>
        <w:t>.</w:t>
      </w:r>
    </w:p>
    <w:p w14:paraId="28A46CCD"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Roles: indexer, </w:t>
      </w:r>
      <w:r>
        <w:rPr>
          <w:lang w:val="en-GB"/>
        </w:rPr>
        <w:t>custodian</w:t>
      </w:r>
    </w:p>
    <w:p w14:paraId="46EEADCB" w14:textId="77777777" w:rsidR="004227D5" w:rsidRPr="008422E0" w:rsidRDefault="004227D5" w:rsidP="004227D5">
      <w:pPr>
        <w:pStyle w:val="Listenabsatz"/>
        <w:numPr>
          <w:ilvl w:val="1"/>
          <w:numId w:val="19"/>
        </w:numPr>
        <w:spacing w:after="200" w:line="276" w:lineRule="auto"/>
        <w:rPr>
          <w:lang w:val="en-GB"/>
        </w:rPr>
      </w:pPr>
      <w:r w:rsidRPr="008422E0">
        <w:rPr>
          <w:lang w:val="en-GB"/>
        </w:rPr>
        <w:t>Groups: KPP, Internal Audit, Management, Admin</w:t>
      </w:r>
    </w:p>
    <w:p w14:paraId="4D8E1CDC"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Integrations: Navision (data integration </w:t>
      </w:r>
      <w:r>
        <w:rPr>
          <w:lang w:val="en-GB"/>
        </w:rPr>
        <w:t xml:space="preserve">for </w:t>
      </w:r>
      <w:r w:rsidRPr="008422E0">
        <w:rPr>
          <w:lang w:val="en-GB"/>
        </w:rPr>
        <w:t>financial insurance, two-way)</w:t>
      </w:r>
    </w:p>
    <w:p w14:paraId="5FF61523" w14:textId="77447543" w:rsidR="004227D5" w:rsidRDefault="004227D5" w:rsidP="004227D5">
      <w:pPr>
        <w:pStyle w:val="Listenabsatz"/>
        <w:numPr>
          <w:ilvl w:val="1"/>
          <w:numId w:val="19"/>
        </w:numPr>
        <w:spacing w:after="200" w:line="276" w:lineRule="auto"/>
        <w:rPr>
          <w:lang w:val="en-GB"/>
        </w:rPr>
      </w:pPr>
      <w:r>
        <w:rPr>
          <w:lang w:val="en-GB"/>
        </w:rPr>
        <w:t>Searchable (indexed) elements</w:t>
      </w:r>
      <w:r w:rsidRPr="008422E0">
        <w:rPr>
          <w:lang w:val="en-GB"/>
        </w:rPr>
        <w:t>: Financial insurance (set of 9 fields), Annex (set of 4 fields)</w:t>
      </w:r>
    </w:p>
    <w:p w14:paraId="1853857A" w14:textId="77777777" w:rsidR="00656F10" w:rsidRPr="008422E0" w:rsidRDefault="00656F10" w:rsidP="00656F10">
      <w:pPr>
        <w:pStyle w:val="Listenabsatz"/>
        <w:spacing w:after="200" w:line="276" w:lineRule="auto"/>
        <w:ind w:left="1440"/>
        <w:rPr>
          <w:lang w:val="en-GB"/>
        </w:rPr>
      </w:pPr>
    </w:p>
    <w:p w14:paraId="7E95CB29" w14:textId="77777777" w:rsidR="004227D5" w:rsidRPr="008422E0" w:rsidRDefault="004227D5" w:rsidP="004227D5">
      <w:pPr>
        <w:pStyle w:val="Listenabsatz"/>
        <w:numPr>
          <w:ilvl w:val="0"/>
          <w:numId w:val="19"/>
        </w:numPr>
        <w:spacing w:after="200" w:line="276" w:lineRule="auto"/>
        <w:rPr>
          <w:lang w:val="en-GB"/>
        </w:rPr>
      </w:pPr>
      <w:r w:rsidRPr="008422E0">
        <w:rPr>
          <w:lang w:val="en-GB"/>
        </w:rPr>
        <w:t>Dashboard contracts (25</w:t>
      </w:r>
      <w:r>
        <w:rPr>
          <w:lang w:val="en-GB"/>
        </w:rPr>
        <w:t>.000</w:t>
      </w:r>
      <w:r w:rsidRPr="008422E0">
        <w:rPr>
          <w:lang w:val="en-GB"/>
        </w:rPr>
        <w:t xml:space="preserve"> contracts, 1</w:t>
      </w:r>
      <w:r>
        <w:rPr>
          <w:lang w:val="en-GB"/>
        </w:rPr>
        <w:t>.500</w:t>
      </w:r>
      <w:r w:rsidRPr="008422E0">
        <w:rPr>
          <w:lang w:val="en-GB"/>
        </w:rPr>
        <w:t xml:space="preserve"> annual increments)</w:t>
      </w:r>
    </w:p>
    <w:p w14:paraId="539FCFDE" w14:textId="77777777" w:rsidR="004227D5" w:rsidRPr="008422E0" w:rsidRDefault="004227D5" w:rsidP="004227D5">
      <w:pPr>
        <w:pStyle w:val="Listenabsatz"/>
        <w:numPr>
          <w:ilvl w:val="1"/>
          <w:numId w:val="19"/>
        </w:numPr>
        <w:spacing w:after="200" w:line="276" w:lineRule="auto"/>
        <w:rPr>
          <w:lang w:val="en-GB"/>
        </w:rPr>
      </w:pPr>
      <w:r w:rsidRPr="008422E0">
        <w:rPr>
          <w:lang w:val="en-GB"/>
        </w:rPr>
        <w:t>Entities: Financial indicator (13 data fields, 2 statuses, realized history recording),</w:t>
      </w:r>
    </w:p>
    <w:p w14:paraId="34F647BF" w14:textId="77777777" w:rsidR="004227D5" w:rsidRPr="008422E0" w:rsidRDefault="004227D5" w:rsidP="004227D5">
      <w:pPr>
        <w:pStyle w:val="Listenabsatz"/>
        <w:numPr>
          <w:ilvl w:val="1"/>
          <w:numId w:val="19"/>
        </w:numPr>
        <w:spacing w:after="200" w:line="276" w:lineRule="auto"/>
        <w:rPr>
          <w:lang w:val="en-GB"/>
        </w:rPr>
      </w:pPr>
      <w:r>
        <w:rPr>
          <w:lang w:val="en-GB"/>
        </w:rPr>
        <w:t>Related to</w:t>
      </w:r>
      <w:r w:rsidRPr="008422E0">
        <w:rPr>
          <w:lang w:val="en-GB"/>
        </w:rPr>
        <w:t xml:space="preserve">: Contract, Annex, Invoice, Credit, Financial Insurance, Partner, Type of </w:t>
      </w:r>
      <w:r>
        <w:rPr>
          <w:lang w:val="en-GB"/>
        </w:rPr>
        <w:t xml:space="preserve">legal </w:t>
      </w:r>
      <w:r w:rsidRPr="008422E0">
        <w:rPr>
          <w:lang w:val="en-GB"/>
        </w:rPr>
        <w:t>document</w:t>
      </w:r>
      <w:r>
        <w:rPr>
          <w:lang w:val="en-GB"/>
        </w:rPr>
        <w:t>.</w:t>
      </w:r>
    </w:p>
    <w:p w14:paraId="672B4AE4" w14:textId="77777777" w:rsidR="004227D5" w:rsidRPr="008422E0" w:rsidRDefault="004227D5" w:rsidP="004227D5">
      <w:pPr>
        <w:pStyle w:val="Listenabsatz"/>
        <w:numPr>
          <w:ilvl w:val="1"/>
          <w:numId w:val="19"/>
        </w:numPr>
        <w:spacing w:after="200" w:line="276" w:lineRule="auto"/>
        <w:rPr>
          <w:lang w:val="en-GB"/>
        </w:rPr>
      </w:pPr>
      <w:r>
        <w:rPr>
          <w:lang w:val="en-GB"/>
        </w:rPr>
        <w:t>Access rights system</w:t>
      </w:r>
      <w:r w:rsidRPr="008422E0">
        <w:rPr>
          <w:lang w:val="en-GB"/>
        </w:rPr>
        <w:t xml:space="preserve">: </w:t>
      </w:r>
      <w:r w:rsidRPr="00E24AB6">
        <w:rPr>
          <w:lang w:val="en-GB"/>
        </w:rPr>
        <w:t>An Access List for the module is defined. The Access List right is granted to users or user groups or user group hierarchies. Allocation of rights is performed for each state of the entity and/or related entities and additionally specified users or groups directly on the entity itself</w:t>
      </w:r>
      <w:r w:rsidRPr="008422E0">
        <w:rPr>
          <w:lang w:val="en-GB"/>
        </w:rPr>
        <w:t>.</w:t>
      </w:r>
    </w:p>
    <w:p w14:paraId="02E50B3C"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Roles: contract </w:t>
      </w:r>
      <w:r>
        <w:rPr>
          <w:lang w:val="en-GB"/>
        </w:rPr>
        <w:t>owner</w:t>
      </w:r>
      <w:r w:rsidRPr="008422E0">
        <w:rPr>
          <w:lang w:val="en-GB"/>
        </w:rPr>
        <w:t>, contract reviewer</w:t>
      </w:r>
    </w:p>
    <w:p w14:paraId="27ECC0AF" w14:textId="77777777" w:rsidR="004227D5" w:rsidRPr="008422E0" w:rsidRDefault="004227D5" w:rsidP="004227D5">
      <w:pPr>
        <w:pStyle w:val="Listenabsatz"/>
        <w:numPr>
          <w:ilvl w:val="1"/>
          <w:numId w:val="19"/>
        </w:numPr>
        <w:spacing w:after="200" w:line="276" w:lineRule="auto"/>
        <w:rPr>
          <w:lang w:val="en-GB"/>
        </w:rPr>
      </w:pPr>
      <w:r w:rsidRPr="008422E0">
        <w:rPr>
          <w:lang w:val="en-GB"/>
        </w:rPr>
        <w:t>Groups: Internal Audit, Management, Admin</w:t>
      </w:r>
    </w:p>
    <w:p w14:paraId="40A8C2C8" w14:textId="77777777" w:rsidR="004227D5" w:rsidRPr="008422E0" w:rsidRDefault="004227D5" w:rsidP="004227D5">
      <w:pPr>
        <w:pStyle w:val="Listenabsatz"/>
        <w:numPr>
          <w:ilvl w:val="1"/>
          <w:numId w:val="19"/>
        </w:numPr>
        <w:spacing w:after="200" w:line="276" w:lineRule="auto"/>
        <w:rPr>
          <w:lang w:val="en-GB"/>
        </w:rPr>
      </w:pPr>
      <w:r w:rsidRPr="008422E0">
        <w:rPr>
          <w:lang w:val="en-GB"/>
        </w:rPr>
        <w:t>Integrations: Navision (data integration, one-way)</w:t>
      </w:r>
    </w:p>
    <w:p w14:paraId="25454EE5" w14:textId="77777777" w:rsidR="004227D5" w:rsidRPr="008422E0" w:rsidRDefault="004227D5" w:rsidP="004227D5">
      <w:pPr>
        <w:pStyle w:val="Listenabsatz"/>
        <w:numPr>
          <w:ilvl w:val="1"/>
          <w:numId w:val="19"/>
        </w:numPr>
        <w:spacing w:after="200" w:line="276" w:lineRule="auto"/>
        <w:rPr>
          <w:lang w:val="en-GB"/>
        </w:rPr>
      </w:pPr>
      <w:r>
        <w:rPr>
          <w:lang w:val="en-GB"/>
        </w:rPr>
        <w:t>Searchable (indexed) elements</w:t>
      </w:r>
      <w:r w:rsidRPr="008422E0">
        <w:rPr>
          <w:lang w:val="en-GB"/>
        </w:rPr>
        <w:t>: financial indicator (3 fields), contract (6 fields), annex (6 fields), invoice (9 fields), credit (9 fields), financial insurance (4 fields), partner (6 fields)</w:t>
      </w:r>
    </w:p>
    <w:p w14:paraId="6EF071AB" w14:textId="77777777" w:rsidR="004227D5" w:rsidRDefault="004227D5" w:rsidP="004227D5">
      <w:pPr>
        <w:rPr>
          <w:rFonts w:cs="Times New Roman"/>
          <w:lang w:val="en-GB"/>
        </w:rPr>
      </w:pPr>
      <w:r>
        <w:rPr>
          <w:lang w:val="en-GB"/>
        </w:rPr>
        <w:br w:type="page"/>
      </w:r>
    </w:p>
    <w:p w14:paraId="19459C18" w14:textId="77777777" w:rsidR="004227D5" w:rsidRPr="008422E0" w:rsidRDefault="004227D5" w:rsidP="004227D5">
      <w:pPr>
        <w:pStyle w:val="Listenabsatz"/>
        <w:numPr>
          <w:ilvl w:val="0"/>
          <w:numId w:val="19"/>
        </w:numPr>
        <w:spacing w:after="200" w:line="276" w:lineRule="auto"/>
        <w:rPr>
          <w:lang w:val="en-GB"/>
        </w:rPr>
      </w:pPr>
      <w:r w:rsidRPr="008422E0">
        <w:rPr>
          <w:lang w:val="en-GB"/>
        </w:rPr>
        <w:lastRenderedPageBreak/>
        <w:t>Recall module (125</w:t>
      </w:r>
      <w:r>
        <w:rPr>
          <w:lang w:val="en-GB"/>
        </w:rPr>
        <w:t>.000</w:t>
      </w:r>
      <w:r w:rsidRPr="008422E0">
        <w:rPr>
          <w:lang w:val="en-GB"/>
        </w:rPr>
        <w:t xml:space="preserve"> recalls, 40</w:t>
      </w:r>
      <w:r>
        <w:rPr>
          <w:lang w:val="en-GB"/>
        </w:rPr>
        <w:t>.000</w:t>
      </w:r>
      <w:r w:rsidRPr="008422E0">
        <w:rPr>
          <w:lang w:val="en-GB"/>
        </w:rPr>
        <w:t xml:space="preserve"> annual increments)</w:t>
      </w:r>
    </w:p>
    <w:p w14:paraId="1E81F8A5"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Entities: Recall (26 data fields, 8 statuses, realized history recording, realized </w:t>
      </w:r>
      <w:r>
        <w:rPr>
          <w:lang w:val="en-GB"/>
        </w:rPr>
        <w:t>audit trail</w:t>
      </w:r>
      <w:r w:rsidRPr="008422E0">
        <w:rPr>
          <w:lang w:val="en-GB"/>
        </w:rPr>
        <w:t xml:space="preserve">), </w:t>
      </w:r>
      <w:r>
        <w:rPr>
          <w:lang w:val="en-GB"/>
        </w:rPr>
        <w:t>Appendix</w:t>
      </w:r>
      <w:r w:rsidRPr="008422E0">
        <w:rPr>
          <w:lang w:val="en-GB"/>
        </w:rPr>
        <w:t xml:space="preserve"> (8 data fields, 6 statuses), received e-mail (12 data fields, 2 statuses, realized history recording, realized </w:t>
      </w:r>
      <w:r>
        <w:rPr>
          <w:lang w:val="en-GB"/>
        </w:rPr>
        <w:t>audit trail</w:t>
      </w:r>
      <w:r w:rsidRPr="008422E0">
        <w:rPr>
          <w:lang w:val="en-GB"/>
        </w:rPr>
        <w:t>)</w:t>
      </w:r>
    </w:p>
    <w:p w14:paraId="7B2CA70F" w14:textId="77777777" w:rsidR="004227D5" w:rsidRPr="008422E0" w:rsidRDefault="004227D5" w:rsidP="004227D5">
      <w:pPr>
        <w:pStyle w:val="Listenabsatz"/>
        <w:numPr>
          <w:ilvl w:val="1"/>
          <w:numId w:val="19"/>
        </w:numPr>
        <w:spacing w:after="200" w:line="276" w:lineRule="auto"/>
        <w:rPr>
          <w:lang w:val="en-GB"/>
        </w:rPr>
      </w:pPr>
      <w:r>
        <w:rPr>
          <w:lang w:val="en-GB"/>
        </w:rPr>
        <w:t xml:space="preserve">Related </w:t>
      </w:r>
      <w:proofErr w:type="gramStart"/>
      <w:r>
        <w:rPr>
          <w:lang w:val="en-GB"/>
        </w:rPr>
        <w:t>to</w:t>
      </w:r>
      <w:r w:rsidRPr="008422E0">
        <w:rPr>
          <w:lang w:val="en-GB"/>
        </w:rPr>
        <w:t>:</w:t>
      </w:r>
      <w:proofErr w:type="gramEnd"/>
      <w:r w:rsidRPr="008422E0">
        <w:rPr>
          <w:lang w:val="en-GB"/>
        </w:rPr>
        <w:t xml:space="preserve"> bar code, employee (several roles), type of order, source of financing, partner, contract, invoice, recipient (partner)</w:t>
      </w:r>
    </w:p>
    <w:p w14:paraId="7B11D179" w14:textId="77777777" w:rsidR="004227D5" w:rsidRPr="008422E0" w:rsidRDefault="004227D5" w:rsidP="004227D5">
      <w:pPr>
        <w:pStyle w:val="Listenabsatz"/>
        <w:numPr>
          <w:ilvl w:val="1"/>
          <w:numId w:val="19"/>
        </w:numPr>
        <w:spacing w:after="200" w:line="276" w:lineRule="auto"/>
        <w:rPr>
          <w:lang w:val="en-GB"/>
        </w:rPr>
      </w:pPr>
      <w:r>
        <w:rPr>
          <w:lang w:val="en-GB"/>
        </w:rPr>
        <w:t>Access rights system</w:t>
      </w:r>
      <w:r w:rsidRPr="008422E0">
        <w:rPr>
          <w:lang w:val="en-GB"/>
        </w:rPr>
        <w:t xml:space="preserve">: </w:t>
      </w:r>
      <w:r w:rsidRPr="00E24AB6">
        <w:rPr>
          <w:lang w:val="en-GB"/>
        </w:rPr>
        <w:t>An Access List for the module is defined. The Access List right is granted to users or user groups or user group hierarchies. Allocation of rights is performed for each state of the entity and/or related entities and additionally specified users or groups directly on the entity itself</w:t>
      </w:r>
      <w:r w:rsidRPr="008422E0">
        <w:rPr>
          <w:lang w:val="en-GB"/>
        </w:rPr>
        <w:t>.</w:t>
      </w:r>
    </w:p>
    <w:p w14:paraId="759E05DE"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Roles: indexer, DK indexer, preparer, reviewer, </w:t>
      </w:r>
      <w:r>
        <w:rPr>
          <w:lang w:val="en-GB"/>
        </w:rPr>
        <w:t>custodian</w:t>
      </w:r>
    </w:p>
    <w:p w14:paraId="4A53F9AD" w14:textId="77777777" w:rsidR="004227D5" w:rsidRPr="008422E0" w:rsidRDefault="004227D5" w:rsidP="004227D5">
      <w:pPr>
        <w:pStyle w:val="Listenabsatz"/>
        <w:numPr>
          <w:ilvl w:val="1"/>
          <w:numId w:val="19"/>
        </w:numPr>
        <w:spacing w:after="200" w:line="276" w:lineRule="auto"/>
        <w:rPr>
          <w:lang w:val="en-GB"/>
        </w:rPr>
      </w:pPr>
      <w:r w:rsidRPr="008422E0">
        <w:rPr>
          <w:lang w:val="en-GB"/>
        </w:rPr>
        <w:t>Groups: DK, DK admin, Internal Audit, Management, Admin</w:t>
      </w:r>
    </w:p>
    <w:p w14:paraId="129E4E92" w14:textId="77777777" w:rsidR="004227D5" w:rsidRPr="008422E0" w:rsidRDefault="004227D5" w:rsidP="004227D5">
      <w:pPr>
        <w:pStyle w:val="Listenabsatz"/>
        <w:numPr>
          <w:ilvl w:val="1"/>
          <w:numId w:val="19"/>
        </w:numPr>
        <w:spacing w:after="200" w:line="276" w:lineRule="auto"/>
        <w:rPr>
          <w:lang w:val="en-GB"/>
        </w:rPr>
      </w:pPr>
      <w:r w:rsidRPr="008422E0">
        <w:rPr>
          <w:lang w:val="en-GB"/>
        </w:rPr>
        <w:t>Integrations: Navision (data integration, financial data, recall proposal)</w:t>
      </w:r>
    </w:p>
    <w:p w14:paraId="5E390005" w14:textId="57344FCB" w:rsidR="004227D5" w:rsidRDefault="004227D5" w:rsidP="004227D5">
      <w:pPr>
        <w:pStyle w:val="Listenabsatz"/>
        <w:numPr>
          <w:ilvl w:val="1"/>
          <w:numId w:val="19"/>
        </w:numPr>
        <w:spacing w:after="200" w:line="276" w:lineRule="auto"/>
        <w:rPr>
          <w:lang w:val="en-GB"/>
        </w:rPr>
      </w:pPr>
      <w:r>
        <w:rPr>
          <w:lang w:val="en-GB"/>
        </w:rPr>
        <w:t>Searchable (indexed) elements</w:t>
      </w:r>
      <w:r w:rsidRPr="008422E0">
        <w:rPr>
          <w:lang w:val="en-GB"/>
        </w:rPr>
        <w:t>: recall (set of 7 fields)</w:t>
      </w:r>
    </w:p>
    <w:p w14:paraId="0CE5FA9D" w14:textId="77777777" w:rsidR="00656F10" w:rsidRPr="008422E0" w:rsidRDefault="00656F10" w:rsidP="00656F10">
      <w:pPr>
        <w:pStyle w:val="Listenabsatz"/>
        <w:spacing w:after="200" w:line="276" w:lineRule="auto"/>
        <w:ind w:left="1440"/>
        <w:rPr>
          <w:lang w:val="en-GB"/>
        </w:rPr>
      </w:pPr>
    </w:p>
    <w:p w14:paraId="4BC29682" w14:textId="77777777" w:rsidR="004227D5" w:rsidRPr="008422E0" w:rsidRDefault="004227D5" w:rsidP="004227D5">
      <w:pPr>
        <w:pStyle w:val="Listenabsatz"/>
        <w:numPr>
          <w:ilvl w:val="0"/>
          <w:numId w:val="19"/>
        </w:numPr>
        <w:spacing w:after="200" w:line="276" w:lineRule="auto"/>
        <w:rPr>
          <w:lang w:val="en-GB"/>
        </w:rPr>
      </w:pPr>
      <w:r w:rsidRPr="008422E0">
        <w:rPr>
          <w:lang w:val="en-GB"/>
        </w:rPr>
        <w:t xml:space="preserve">Contract Management </w:t>
      </w:r>
      <w:r>
        <w:rPr>
          <w:lang w:val="en-GB"/>
        </w:rPr>
        <w:t>module</w:t>
      </w:r>
      <w:r w:rsidRPr="008422E0">
        <w:rPr>
          <w:lang w:val="en-GB"/>
        </w:rPr>
        <w:t xml:space="preserve"> (25</w:t>
      </w:r>
      <w:r>
        <w:rPr>
          <w:lang w:val="en-GB"/>
        </w:rPr>
        <w:t>.000</w:t>
      </w:r>
      <w:r w:rsidRPr="008422E0">
        <w:rPr>
          <w:lang w:val="en-GB"/>
        </w:rPr>
        <w:t xml:space="preserve"> contracts, 1</w:t>
      </w:r>
      <w:r>
        <w:rPr>
          <w:lang w:val="en-GB"/>
        </w:rPr>
        <w:t>.500</w:t>
      </w:r>
      <w:r w:rsidRPr="008422E0">
        <w:rPr>
          <w:lang w:val="en-GB"/>
        </w:rPr>
        <w:t xml:space="preserve"> annual increments)</w:t>
      </w:r>
    </w:p>
    <w:p w14:paraId="0314D924"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Entities: Contract (24 data fields, 9 statuses, realized history recording, realized </w:t>
      </w:r>
      <w:r>
        <w:rPr>
          <w:lang w:val="en-GB"/>
        </w:rPr>
        <w:t>audit trail</w:t>
      </w:r>
      <w:r w:rsidRPr="008422E0">
        <w:rPr>
          <w:lang w:val="en-GB"/>
        </w:rPr>
        <w:t xml:space="preserve">), Annex (8 data fields, 6 statuses, realized history recording, realized </w:t>
      </w:r>
      <w:r>
        <w:rPr>
          <w:lang w:val="en-GB"/>
        </w:rPr>
        <w:t>audit trail</w:t>
      </w:r>
      <w:r w:rsidRPr="008422E0">
        <w:rPr>
          <w:lang w:val="en-GB"/>
        </w:rPr>
        <w:t>)</w:t>
      </w:r>
    </w:p>
    <w:p w14:paraId="51DADA5F" w14:textId="77777777" w:rsidR="004227D5" w:rsidRPr="008422E0" w:rsidRDefault="004227D5" w:rsidP="004227D5">
      <w:pPr>
        <w:pStyle w:val="Listenabsatz"/>
        <w:numPr>
          <w:ilvl w:val="1"/>
          <w:numId w:val="19"/>
        </w:numPr>
        <w:spacing w:after="200" w:line="276" w:lineRule="auto"/>
        <w:rPr>
          <w:lang w:val="en-GB"/>
        </w:rPr>
      </w:pPr>
      <w:r>
        <w:rPr>
          <w:lang w:val="en-GB"/>
        </w:rPr>
        <w:t xml:space="preserve">Related </w:t>
      </w:r>
      <w:proofErr w:type="gramStart"/>
      <w:r>
        <w:rPr>
          <w:lang w:val="en-GB"/>
        </w:rPr>
        <w:t>to</w:t>
      </w:r>
      <w:r w:rsidRPr="008422E0">
        <w:rPr>
          <w:lang w:val="en-GB"/>
        </w:rPr>
        <w:t>:</w:t>
      </w:r>
      <w:proofErr w:type="gramEnd"/>
      <w:r w:rsidRPr="008422E0">
        <w:rPr>
          <w:lang w:val="en-GB"/>
        </w:rPr>
        <w:t xml:space="preserve"> bar code, partner (several roles), employee (several roles), subject of the contract</w:t>
      </w:r>
    </w:p>
    <w:p w14:paraId="53F8535E" w14:textId="77777777" w:rsidR="004227D5" w:rsidRPr="008422E0" w:rsidRDefault="004227D5" w:rsidP="004227D5">
      <w:pPr>
        <w:pStyle w:val="Listenabsatz"/>
        <w:numPr>
          <w:ilvl w:val="1"/>
          <w:numId w:val="19"/>
        </w:numPr>
        <w:spacing w:after="200" w:line="276" w:lineRule="auto"/>
        <w:rPr>
          <w:lang w:val="en-GB"/>
        </w:rPr>
      </w:pPr>
      <w:r>
        <w:rPr>
          <w:lang w:val="en-GB"/>
        </w:rPr>
        <w:t>Access rights system</w:t>
      </w:r>
      <w:r w:rsidRPr="008422E0">
        <w:rPr>
          <w:lang w:val="en-GB"/>
        </w:rPr>
        <w:t xml:space="preserve">: </w:t>
      </w:r>
      <w:r w:rsidRPr="00E24AB6">
        <w:rPr>
          <w:lang w:val="en-GB"/>
        </w:rPr>
        <w:t>An Access List for the module is defined. The Access List right is granted to users or user groups or user group hierarchies. Allocation of rights is performed for each state of the entity and/or related entities and additionally specified users or groups directly on the entity itself</w:t>
      </w:r>
      <w:r w:rsidRPr="008422E0">
        <w:rPr>
          <w:lang w:val="en-GB"/>
        </w:rPr>
        <w:t xml:space="preserve">. Special feature </w:t>
      </w:r>
      <w:r>
        <w:rPr>
          <w:lang w:val="en-GB"/>
        </w:rPr>
        <w:t xml:space="preserve">– </w:t>
      </w:r>
      <w:r w:rsidRPr="008422E0">
        <w:rPr>
          <w:lang w:val="en-GB"/>
        </w:rPr>
        <w:t xml:space="preserve">implemented system of protection </w:t>
      </w:r>
      <w:r>
        <w:rPr>
          <w:lang w:val="en-GB"/>
        </w:rPr>
        <w:t>of business secrets &amp; classified information.</w:t>
      </w:r>
    </w:p>
    <w:p w14:paraId="78A31A5B"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Roles: indexer, contract indexer, contract </w:t>
      </w:r>
      <w:r>
        <w:rPr>
          <w:lang w:val="en-GB"/>
        </w:rPr>
        <w:t>owner</w:t>
      </w:r>
    </w:p>
    <w:p w14:paraId="243713C4" w14:textId="77777777" w:rsidR="004227D5" w:rsidRPr="008422E0" w:rsidRDefault="004227D5" w:rsidP="004227D5">
      <w:pPr>
        <w:pStyle w:val="Listenabsatz"/>
        <w:numPr>
          <w:ilvl w:val="1"/>
          <w:numId w:val="19"/>
        </w:numPr>
        <w:spacing w:after="200" w:line="276" w:lineRule="auto"/>
        <w:rPr>
          <w:lang w:val="en-GB"/>
        </w:rPr>
      </w:pPr>
      <w:r w:rsidRPr="008422E0">
        <w:rPr>
          <w:lang w:val="en-GB"/>
        </w:rPr>
        <w:t>Groups: Head Office, KPP, DK, DK admin, Internal Audit, Management, Admin</w:t>
      </w:r>
    </w:p>
    <w:p w14:paraId="6FFDFFAC" w14:textId="77777777" w:rsidR="004227D5" w:rsidRPr="008422E0" w:rsidRDefault="004227D5" w:rsidP="004227D5">
      <w:pPr>
        <w:pStyle w:val="Listenabsatz"/>
        <w:numPr>
          <w:ilvl w:val="1"/>
          <w:numId w:val="19"/>
        </w:numPr>
        <w:spacing w:after="200" w:line="276" w:lineRule="auto"/>
        <w:rPr>
          <w:lang w:val="en-GB"/>
        </w:rPr>
      </w:pPr>
      <w:r w:rsidRPr="008422E0">
        <w:rPr>
          <w:lang w:val="en-GB"/>
        </w:rPr>
        <w:t>Integrations: Navision (data integration)</w:t>
      </w:r>
    </w:p>
    <w:p w14:paraId="7E464F89" w14:textId="77777777" w:rsidR="004227D5" w:rsidRPr="008422E0" w:rsidRDefault="004227D5" w:rsidP="004227D5">
      <w:pPr>
        <w:pStyle w:val="Listenabsatz"/>
        <w:numPr>
          <w:ilvl w:val="1"/>
          <w:numId w:val="19"/>
        </w:numPr>
        <w:spacing w:after="200" w:line="276" w:lineRule="auto"/>
        <w:rPr>
          <w:lang w:val="en-GB"/>
        </w:rPr>
      </w:pPr>
      <w:r>
        <w:rPr>
          <w:lang w:val="en-GB"/>
        </w:rPr>
        <w:t>Searchable (indexed) elements</w:t>
      </w:r>
      <w:r w:rsidRPr="008422E0">
        <w:rPr>
          <w:lang w:val="en-GB"/>
        </w:rPr>
        <w:t>: contract (20 data), annex (4 fields)</w:t>
      </w:r>
    </w:p>
    <w:p w14:paraId="6A6623E4" w14:textId="77777777" w:rsidR="004227D5" w:rsidRDefault="004227D5" w:rsidP="004227D5">
      <w:pPr>
        <w:rPr>
          <w:rFonts w:cs="Times New Roman"/>
          <w:lang w:val="en-GB"/>
        </w:rPr>
      </w:pPr>
      <w:r>
        <w:rPr>
          <w:lang w:val="en-GB"/>
        </w:rPr>
        <w:br w:type="page"/>
      </w:r>
    </w:p>
    <w:p w14:paraId="6B7BDC09" w14:textId="77777777" w:rsidR="004227D5" w:rsidRPr="008422E0" w:rsidRDefault="004227D5" w:rsidP="004227D5">
      <w:pPr>
        <w:pStyle w:val="Listenabsatz"/>
        <w:numPr>
          <w:ilvl w:val="0"/>
          <w:numId w:val="19"/>
        </w:numPr>
        <w:spacing w:after="200" w:line="276" w:lineRule="auto"/>
        <w:rPr>
          <w:lang w:val="en-GB"/>
        </w:rPr>
      </w:pPr>
      <w:r w:rsidRPr="008422E0">
        <w:rPr>
          <w:lang w:val="en-GB"/>
        </w:rPr>
        <w:lastRenderedPageBreak/>
        <w:t>Purchase order module (10</w:t>
      </w:r>
      <w:r>
        <w:rPr>
          <w:lang w:val="en-GB"/>
        </w:rPr>
        <w:t>.000</w:t>
      </w:r>
      <w:r w:rsidRPr="008422E0">
        <w:rPr>
          <w:lang w:val="en-GB"/>
        </w:rPr>
        <w:t xml:space="preserve"> purchase orders, 1</w:t>
      </w:r>
      <w:r>
        <w:rPr>
          <w:lang w:val="en-GB"/>
        </w:rPr>
        <w:t>.500</w:t>
      </w:r>
      <w:r w:rsidRPr="008422E0">
        <w:rPr>
          <w:lang w:val="en-GB"/>
        </w:rPr>
        <w:t xml:space="preserve"> annual increments)</w:t>
      </w:r>
    </w:p>
    <w:p w14:paraId="09B528EE"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Entities: Purchase order (26 data fields, 8 statuses, realized history recording, realized </w:t>
      </w:r>
      <w:r>
        <w:rPr>
          <w:lang w:val="en-GB"/>
        </w:rPr>
        <w:t>audit trail</w:t>
      </w:r>
      <w:r w:rsidRPr="008422E0">
        <w:rPr>
          <w:lang w:val="en-GB"/>
        </w:rPr>
        <w:t xml:space="preserve">), </w:t>
      </w:r>
      <w:r>
        <w:rPr>
          <w:lang w:val="en-GB"/>
        </w:rPr>
        <w:t>Appendix</w:t>
      </w:r>
      <w:r w:rsidRPr="008422E0">
        <w:rPr>
          <w:lang w:val="en-GB"/>
        </w:rPr>
        <w:t xml:space="preserve"> (8 data fields, 6 statuses, realized history recording, realized </w:t>
      </w:r>
      <w:r>
        <w:rPr>
          <w:lang w:val="en-GB"/>
        </w:rPr>
        <w:t>audit trail</w:t>
      </w:r>
      <w:r w:rsidRPr="008422E0">
        <w:rPr>
          <w:lang w:val="en-GB"/>
        </w:rPr>
        <w:t xml:space="preserve">), received e-mail (12 data fields, 2 statuses), realized recording of history, realized </w:t>
      </w:r>
      <w:r>
        <w:rPr>
          <w:lang w:val="en-GB"/>
        </w:rPr>
        <w:t>audit trail</w:t>
      </w:r>
      <w:r w:rsidRPr="008422E0">
        <w:rPr>
          <w:lang w:val="en-GB"/>
        </w:rPr>
        <w:t>)</w:t>
      </w:r>
    </w:p>
    <w:p w14:paraId="05EFD60E" w14:textId="77777777" w:rsidR="004227D5" w:rsidRPr="008422E0" w:rsidRDefault="004227D5" w:rsidP="004227D5">
      <w:pPr>
        <w:pStyle w:val="Listenabsatz"/>
        <w:numPr>
          <w:ilvl w:val="1"/>
          <w:numId w:val="19"/>
        </w:numPr>
        <w:spacing w:after="200" w:line="276" w:lineRule="auto"/>
        <w:rPr>
          <w:lang w:val="en-GB"/>
        </w:rPr>
      </w:pPr>
      <w:r>
        <w:rPr>
          <w:lang w:val="en-GB"/>
        </w:rPr>
        <w:t xml:space="preserve">Related </w:t>
      </w:r>
      <w:proofErr w:type="gramStart"/>
      <w:r>
        <w:rPr>
          <w:lang w:val="en-GB"/>
        </w:rPr>
        <w:t>to</w:t>
      </w:r>
      <w:r w:rsidRPr="008422E0">
        <w:rPr>
          <w:lang w:val="en-GB"/>
        </w:rPr>
        <w:t>:</w:t>
      </w:r>
      <w:proofErr w:type="gramEnd"/>
      <w:r w:rsidRPr="008422E0">
        <w:rPr>
          <w:lang w:val="en-GB"/>
        </w:rPr>
        <w:t xml:space="preserve"> bar code, employee (several roles), type of order, source of financing, partner, contract, invoice, recipient (partner)</w:t>
      </w:r>
    </w:p>
    <w:p w14:paraId="5CF39546" w14:textId="77777777" w:rsidR="004227D5" w:rsidRPr="008422E0" w:rsidRDefault="004227D5" w:rsidP="004227D5">
      <w:pPr>
        <w:pStyle w:val="Listenabsatz"/>
        <w:numPr>
          <w:ilvl w:val="1"/>
          <w:numId w:val="19"/>
        </w:numPr>
        <w:spacing w:after="200" w:line="276" w:lineRule="auto"/>
        <w:rPr>
          <w:lang w:val="en-GB"/>
        </w:rPr>
      </w:pPr>
      <w:r>
        <w:rPr>
          <w:lang w:val="en-GB"/>
        </w:rPr>
        <w:t>Access rights system</w:t>
      </w:r>
      <w:r w:rsidRPr="008422E0">
        <w:rPr>
          <w:lang w:val="en-GB"/>
        </w:rPr>
        <w:t xml:space="preserve">: </w:t>
      </w:r>
      <w:r w:rsidRPr="00E24AB6">
        <w:rPr>
          <w:lang w:val="en-GB"/>
        </w:rPr>
        <w:t>An Access List for the module is defined. The Access List right is granted to users or user groups or user group hierarchies. Allocation of rights is performed for each state of the entity and/or related entities and additionally specified users or groups directly on the entity itself</w:t>
      </w:r>
      <w:r w:rsidRPr="008422E0">
        <w:rPr>
          <w:lang w:val="en-GB"/>
        </w:rPr>
        <w:t>.</w:t>
      </w:r>
    </w:p>
    <w:p w14:paraId="07B2957F"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Roles: indexer, DK indexer, preparer, reviewer, </w:t>
      </w:r>
      <w:r>
        <w:rPr>
          <w:lang w:val="en-GB"/>
        </w:rPr>
        <w:t>custodian</w:t>
      </w:r>
    </w:p>
    <w:p w14:paraId="691DCE4D" w14:textId="77777777" w:rsidR="004227D5" w:rsidRPr="008422E0" w:rsidRDefault="004227D5" w:rsidP="004227D5">
      <w:pPr>
        <w:pStyle w:val="Listenabsatz"/>
        <w:numPr>
          <w:ilvl w:val="1"/>
          <w:numId w:val="19"/>
        </w:numPr>
        <w:spacing w:after="200" w:line="276" w:lineRule="auto"/>
        <w:rPr>
          <w:lang w:val="en-GB"/>
        </w:rPr>
      </w:pPr>
      <w:r w:rsidRPr="008422E0">
        <w:rPr>
          <w:lang w:val="en-GB"/>
        </w:rPr>
        <w:t>Groups: DK, DK admin, Internal Audit, Management, Admin</w:t>
      </w:r>
    </w:p>
    <w:p w14:paraId="37803D69" w14:textId="77777777" w:rsidR="004227D5" w:rsidRPr="008422E0" w:rsidRDefault="004227D5" w:rsidP="004227D5">
      <w:pPr>
        <w:pStyle w:val="Listenabsatz"/>
        <w:numPr>
          <w:ilvl w:val="1"/>
          <w:numId w:val="19"/>
        </w:numPr>
        <w:spacing w:after="200" w:line="276" w:lineRule="auto"/>
        <w:rPr>
          <w:lang w:val="en-GB"/>
        </w:rPr>
      </w:pPr>
      <w:r w:rsidRPr="008422E0">
        <w:rPr>
          <w:lang w:val="en-GB"/>
        </w:rPr>
        <w:t>Integrations: Navision (data integration, financial data, recall proposal)</w:t>
      </w:r>
    </w:p>
    <w:p w14:paraId="4DC0AC07" w14:textId="6DCC00AB" w:rsidR="004227D5" w:rsidRDefault="004227D5" w:rsidP="004227D5">
      <w:pPr>
        <w:pStyle w:val="Listenabsatz"/>
        <w:numPr>
          <w:ilvl w:val="1"/>
          <w:numId w:val="19"/>
        </w:numPr>
        <w:spacing w:after="200" w:line="276" w:lineRule="auto"/>
        <w:rPr>
          <w:lang w:val="en-GB"/>
        </w:rPr>
      </w:pPr>
      <w:r>
        <w:rPr>
          <w:lang w:val="en-GB"/>
        </w:rPr>
        <w:t>Searchable (indexed) elements</w:t>
      </w:r>
      <w:r w:rsidRPr="008422E0">
        <w:rPr>
          <w:lang w:val="en-GB"/>
        </w:rPr>
        <w:t>: recall (set of 7 fields)</w:t>
      </w:r>
    </w:p>
    <w:p w14:paraId="4642A3B2" w14:textId="77777777" w:rsidR="00656F10" w:rsidRPr="008422E0" w:rsidRDefault="00656F10" w:rsidP="00656F10">
      <w:pPr>
        <w:pStyle w:val="Listenabsatz"/>
        <w:spacing w:after="200" w:line="276" w:lineRule="auto"/>
        <w:ind w:left="1440"/>
        <w:rPr>
          <w:lang w:val="en-GB"/>
        </w:rPr>
      </w:pPr>
    </w:p>
    <w:p w14:paraId="73945BEF" w14:textId="77777777" w:rsidR="004227D5" w:rsidRPr="008422E0" w:rsidRDefault="004227D5" w:rsidP="004227D5">
      <w:pPr>
        <w:pStyle w:val="Listenabsatz"/>
        <w:numPr>
          <w:ilvl w:val="0"/>
          <w:numId w:val="19"/>
        </w:numPr>
        <w:spacing w:after="200" w:line="276" w:lineRule="auto"/>
        <w:rPr>
          <w:lang w:val="en-GB"/>
        </w:rPr>
      </w:pPr>
      <w:r>
        <w:rPr>
          <w:lang w:val="en-GB"/>
        </w:rPr>
        <w:t xml:space="preserve">Invoice </w:t>
      </w:r>
      <w:r w:rsidRPr="008422E0">
        <w:rPr>
          <w:lang w:val="en-GB"/>
        </w:rPr>
        <w:t>folder module (150</w:t>
      </w:r>
      <w:r>
        <w:rPr>
          <w:lang w:val="en-GB"/>
        </w:rPr>
        <w:t>.000</w:t>
      </w:r>
      <w:r w:rsidRPr="008422E0">
        <w:rPr>
          <w:lang w:val="en-GB"/>
        </w:rPr>
        <w:t xml:space="preserve"> </w:t>
      </w:r>
      <w:r>
        <w:rPr>
          <w:lang w:val="en-GB"/>
        </w:rPr>
        <w:t>invoice</w:t>
      </w:r>
      <w:r w:rsidRPr="008422E0">
        <w:rPr>
          <w:lang w:val="en-GB"/>
        </w:rPr>
        <w:t>, 25</w:t>
      </w:r>
      <w:r>
        <w:rPr>
          <w:lang w:val="en-GB"/>
        </w:rPr>
        <w:t>.000</w:t>
      </w:r>
      <w:r w:rsidRPr="008422E0">
        <w:rPr>
          <w:lang w:val="en-GB"/>
        </w:rPr>
        <w:t xml:space="preserve"> annual increments)</w:t>
      </w:r>
    </w:p>
    <w:p w14:paraId="1D97E666"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Entities: </w:t>
      </w:r>
      <w:r>
        <w:rPr>
          <w:lang w:val="en-GB"/>
        </w:rPr>
        <w:t xml:space="preserve">Invoice </w:t>
      </w:r>
      <w:r w:rsidRPr="008422E0">
        <w:rPr>
          <w:lang w:val="en-GB"/>
        </w:rPr>
        <w:t xml:space="preserve">folder (18 data fields, 9 statuses, realized history recording, realized </w:t>
      </w:r>
      <w:r>
        <w:rPr>
          <w:lang w:val="en-GB"/>
        </w:rPr>
        <w:t>audit trail</w:t>
      </w:r>
      <w:r w:rsidRPr="008422E0">
        <w:rPr>
          <w:lang w:val="en-GB"/>
        </w:rPr>
        <w:t>)</w:t>
      </w:r>
    </w:p>
    <w:p w14:paraId="676E9338" w14:textId="77777777" w:rsidR="004227D5" w:rsidRPr="008422E0" w:rsidRDefault="004227D5" w:rsidP="004227D5">
      <w:pPr>
        <w:pStyle w:val="Listenabsatz"/>
        <w:numPr>
          <w:ilvl w:val="1"/>
          <w:numId w:val="19"/>
        </w:numPr>
        <w:spacing w:after="200" w:line="276" w:lineRule="auto"/>
        <w:rPr>
          <w:lang w:val="en-GB"/>
        </w:rPr>
      </w:pPr>
      <w:r>
        <w:rPr>
          <w:lang w:val="en-GB"/>
        </w:rPr>
        <w:t xml:space="preserve">Related </w:t>
      </w:r>
      <w:proofErr w:type="gramStart"/>
      <w:r>
        <w:rPr>
          <w:lang w:val="en-GB"/>
        </w:rPr>
        <w:t>to</w:t>
      </w:r>
      <w:r w:rsidRPr="008422E0">
        <w:rPr>
          <w:lang w:val="en-GB"/>
        </w:rPr>
        <w:t>:</w:t>
      </w:r>
      <w:proofErr w:type="gramEnd"/>
      <w:r w:rsidRPr="008422E0">
        <w:rPr>
          <w:lang w:val="en-GB"/>
        </w:rPr>
        <w:t xml:space="preserve"> invoice, contract, annex, incoming mail, outgoing mail, partner, employee (</w:t>
      </w:r>
      <w:r>
        <w:rPr>
          <w:lang w:val="en-GB"/>
        </w:rPr>
        <w:t>several roles</w:t>
      </w:r>
      <w:r w:rsidRPr="008422E0">
        <w:rPr>
          <w:lang w:val="en-GB"/>
        </w:rPr>
        <w:t>), currency, order, type of document</w:t>
      </w:r>
    </w:p>
    <w:p w14:paraId="1812C614" w14:textId="77777777" w:rsidR="004227D5" w:rsidRPr="008422E0" w:rsidRDefault="004227D5" w:rsidP="004227D5">
      <w:pPr>
        <w:pStyle w:val="Listenabsatz"/>
        <w:numPr>
          <w:ilvl w:val="1"/>
          <w:numId w:val="19"/>
        </w:numPr>
        <w:spacing w:after="200" w:line="276" w:lineRule="auto"/>
        <w:rPr>
          <w:lang w:val="en-GB"/>
        </w:rPr>
      </w:pPr>
      <w:r>
        <w:rPr>
          <w:lang w:val="en-GB"/>
        </w:rPr>
        <w:t>Access rights system</w:t>
      </w:r>
      <w:r w:rsidRPr="008422E0">
        <w:rPr>
          <w:lang w:val="en-GB"/>
        </w:rPr>
        <w:t xml:space="preserve">: </w:t>
      </w:r>
      <w:r w:rsidRPr="00E24AB6">
        <w:rPr>
          <w:lang w:val="en-GB"/>
        </w:rPr>
        <w:t>An Access List for the module is defined. The Access List right is granted to users or user groups or user group hierarchies. Allocation of rights is performed for each state of the entity and/or related entities and additionally specified users or groups directly on the entity itself</w:t>
      </w:r>
      <w:r w:rsidRPr="008422E0">
        <w:rPr>
          <w:lang w:val="en-GB"/>
        </w:rPr>
        <w:t>.</w:t>
      </w:r>
    </w:p>
    <w:p w14:paraId="2345B4F9" w14:textId="77777777" w:rsidR="004227D5" w:rsidRPr="008422E0" w:rsidRDefault="004227D5" w:rsidP="004227D5">
      <w:pPr>
        <w:pStyle w:val="Listenabsatz"/>
        <w:numPr>
          <w:ilvl w:val="1"/>
          <w:numId w:val="19"/>
        </w:numPr>
        <w:spacing w:after="200" w:line="276" w:lineRule="auto"/>
        <w:rPr>
          <w:lang w:val="en-GB"/>
        </w:rPr>
      </w:pPr>
      <w:r>
        <w:rPr>
          <w:lang w:val="en-GB"/>
        </w:rPr>
        <w:t>Roles:</w:t>
      </w:r>
      <w:r w:rsidRPr="008422E0">
        <w:rPr>
          <w:lang w:val="en-GB"/>
        </w:rPr>
        <w:t xml:space="preserve"> </w:t>
      </w:r>
      <w:r>
        <w:rPr>
          <w:lang w:val="en-GB"/>
        </w:rPr>
        <w:t xml:space="preserve">same as in </w:t>
      </w:r>
      <w:r w:rsidRPr="008422E0">
        <w:rPr>
          <w:lang w:val="en-GB"/>
        </w:rPr>
        <w:t xml:space="preserve">other </w:t>
      </w:r>
      <w:r>
        <w:rPr>
          <w:lang w:val="en-GB"/>
        </w:rPr>
        <w:t xml:space="preserve">corresponding </w:t>
      </w:r>
      <w:r w:rsidRPr="008422E0">
        <w:rPr>
          <w:lang w:val="en-GB"/>
        </w:rPr>
        <w:t>modules</w:t>
      </w:r>
    </w:p>
    <w:p w14:paraId="443C87C7"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Groups: </w:t>
      </w:r>
      <w:r>
        <w:rPr>
          <w:lang w:val="en-GB"/>
        </w:rPr>
        <w:t xml:space="preserve">same as in </w:t>
      </w:r>
      <w:r w:rsidRPr="008422E0">
        <w:rPr>
          <w:lang w:val="en-GB"/>
        </w:rPr>
        <w:t xml:space="preserve">other </w:t>
      </w:r>
      <w:r>
        <w:rPr>
          <w:lang w:val="en-GB"/>
        </w:rPr>
        <w:t xml:space="preserve">corresponding </w:t>
      </w:r>
      <w:r w:rsidRPr="008422E0">
        <w:rPr>
          <w:lang w:val="en-GB"/>
        </w:rPr>
        <w:t>modules</w:t>
      </w:r>
    </w:p>
    <w:p w14:paraId="6131B688" w14:textId="77777777" w:rsidR="004227D5" w:rsidRPr="008422E0" w:rsidRDefault="004227D5" w:rsidP="004227D5">
      <w:pPr>
        <w:pStyle w:val="Listenabsatz"/>
        <w:numPr>
          <w:ilvl w:val="1"/>
          <w:numId w:val="19"/>
        </w:numPr>
        <w:spacing w:after="200" w:line="276" w:lineRule="auto"/>
        <w:rPr>
          <w:lang w:val="en-GB"/>
        </w:rPr>
      </w:pPr>
      <w:r w:rsidRPr="008422E0">
        <w:rPr>
          <w:lang w:val="en-GB"/>
        </w:rPr>
        <w:t>Integrations: N/A</w:t>
      </w:r>
    </w:p>
    <w:p w14:paraId="4B34660F" w14:textId="77777777" w:rsidR="004227D5" w:rsidRPr="008422E0" w:rsidRDefault="004227D5" w:rsidP="004227D5">
      <w:pPr>
        <w:pStyle w:val="Listenabsatz"/>
        <w:numPr>
          <w:ilvl w:val="1"/>
          <w:numId w:val="19"/>
        </w:numPr>
        <w:spacing w:after="200" w:line="276" w:lineRule="auto"/>
        <w:rPr>
          <w:lang w:val="en-GB"/>
        </w:rPr>
      </w:pPr>
      <w:r>
        <w:rPr>
          <w:lang w:val="en-GB"/>
        </w:rPr>
        <w:t>Searchable (indexed) elements</w:t>
      </w:r>
      <w:r w:rsidRPr="008422E0">
        <w:rPr>
          <w:lang w:val="en-GB"/>
        </w:rPr>
        <w:t xml:space="preserve">: </w:t>
      </w:r>
      <w:r>
        <w:rPr>
          <w:lang w:val="en-GB"/>
        </w:rPr>
        <w:t xml:space="preserve">Invoice </w:t>
      </w:r>
      <w:r w:rsidRPr="008422E0">
        <w:rPr>
          <w:lang w:val="en-GB"/>
        </w:rPr>
        <w:t>folder (set of 5 fields)</w:t>
      </w:r>
    </w:p>
    <w:p w14:paraId="343C2172" w14:textId="77777777" w:rsidR="004227D5" w:rsidRDefault="004227D5" w:rsidP="004227D5">
      <w:pPr>
        <w:rPr>
          <w:rFonts w:cs="Times New Roman"/>
          <w:lang w:val="en-GB"/>
        </w:rPr>
      </w:pPr>
      <w:r>
        <w:rPr>
          <w:lang w:val="en-GB"/>
        </w:rPr>
        <w:br w:type="page"/>
      </w:r>
    </w:p>
    <w:p w14:paraId="01DBDDA5" w14:textId="77777777" w:rsidR="004227D5" w:rsidRPr="008422E0" w:rsidRDefault="004227D5" w:rsidP="004227D5">
      <w:pPr>
        <w:pStyle w:val="Listenabsatz"/>
        <w:numPr>
          <w:ilvl w:val="0"/>
          <w:numId w:val="19"/>
        </w:numPr>
        <w:spacing w:after="200" w:line="276" w:lineRule="auto"/>
        <w:rPr>
          <w:lang w:val="en-GB"/>
        </w:rPr>
      </w:pPr>
      <w:r w:rsidRPr="008422E0">
        <w:rPr>
          <w:lang w:val="en-GB"/>
        </w:rPr>
        <w:lastRenderedPageBreak/>
        <w:t>Incoming mail module (700</w:t>
      </w:r>
      <w:r>
        <w:rPr>
          <w:lang w:val="en-GB"/>
        </w:rPr>
        <w:t>.000</w:t>
      </w:r>
      <w:r w:rsidRPr="008422E0">
        <w:rPr>
          <w:lang w:val="en-GB"/>
        </w:rPr>
        <w:t xml:space="preserve"> </w:t>
      </w:r>
      <w:r>
        <w:rPr>
          <w:lang w:val="en-GB"/>
        </w:rPr>
        <w:t>entities</w:t>
      </w:r>
      <w:r w:rsidRPr="008422E0">
        <w:rPr>
          <w:lang w:val="en-GB"/>
        </w:rPr>
        <w:t>, 25</w:t>
      </w:r>
      <w:r>
        <w:rPr>
          <w:lang w:val="en-GB"/>
        </w:rPr>
        <w:t>.000</w:t>
      </w:r>
      <w:r w:rsidRPr="008422E0">
        <w:rPr>
          <w:lang w:val="en-GB"/>
        </w:rPr>
        <w:t xml:space="preserve"> annual increments)</w:t>
      </w:r>
    </w:p>
    <w:p w14:paraId="6AD2C480"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Entities: Incoming mail (26 data fields, 12 statuses, realized history recording, realized </w:t>
      </w:r>
      <w:r>
        <w:rPr>
          <w:lang w:val="en-GB"/>
        </w:rPr>
        <w:t>audit trail</w:t>
      </w:r>
      <w:r w:rsidRPr="008422E0">
        <w:rPr>
          <w:lang w:val="en-GB"/>
        </w:rPr>
        <w:t xml:space="preserve">), </w:t>
      </w:r>
      <w:r>
        <w:rPr>
          <w:lang w:val="en-GB"/>
        </w:rPr>
        <w:t>Appendix</w:t>
      </w:r>
      <w:r w:rsidRPr="008422E0">
        <w:rPr>
          <w:lang w:val="en-GB"/>
        </w:rPr>
        <w:t xml:space="preserve"> (8 data elements, 6 statuses, realized history recording, realized </w:t>
      </w:r>
      <w:r>
        <w:rPr>
          <w:lang w:val="en-GB"/>
        </w:rPr>
        <w:t>audit trail</w:t>
      </w:r>
      <w:r w:rsidRPr="008422E0">
        <w:rPr>
          <w:lang w:val="en-GB"/>
        </w:rPr>
        <w:t>)</w:t>
      </w:r>
    </w:p>
    <w:p w14:paraId="32C9603C" w14:textId="77777777" w:rsidR="004227D5" w:rsidRPr="008422E0" w:rsidRDefault="004227D5" w:rsidP="004227D5">
      <w:pPr>
        <w:pStyle w:val="Listenabsatz"/>
        <w:numPr>
          <w:ilvl w:val="1"/>
          <w:numId w:val="19"/>
        </w:numPr>
        <w:spacing w:after="200" w:line="276" w:lineRule="auto"/>
        <w:rPr>
          <w:lang w:val="en-GB"/>
        </w:rPr>
      </w:pPr>
      <w:r>
        <w:rPr>
          <w:lang w:val="en-GB"/>
        </w:rPr>
        <w:t xml:space="preserve">Related </w:t>
      </w:r>
      <w:proofErr w:type="gramStart"/>
      <w:r>
        <w:rPr>
          <w:lang w:val="en-GB"/>
        </w:rPr>
        <w:t>to</w:t>
      </w:r>
      <w:r w:rsidRPr="008422E0">
        <w:rPr>
          <w:lang w:val="en-GB"/>
        </w:rPr>
        <w:t>:</w:t>
      </w:r>
      <w:proofErr w:type="gramEnd"/>
      <w:r w:rsidRPr="008422E0">
        <w:rPr>
          <w:lang w:val="en-GB"/>
        </w:rPr>
        <w:t xml:space="preserve"> bar code, partner, classification plan, document</w:t>
      </w:r>
      <w:r w:rsidRPr="009F7E63">
        <w:rPr>
          <w:lang w:val="en-GB"/>
        </w:rPr>
        <w:t xml:space="preserve"> </w:t>
      </w:r>
      <w:r w:rsidRPr="008422E0">
        <w:rPr>
          <w:lang w:val="en-GB"/>
        </w:rPr>
        <w:t>type, employee (</w:t>
      </w:r>
      <w:r>
        <w:rPr>
          <w:lang w:val="en-GB"/>
        </w:rPr>
        <w:t>several roles</w:t>
      </w:r>
      <w:r w:rsidRPr="008422E0">
        <w:rPr>
          <w:lang w:val="en-GB"/>
        </w:rPr>
        <w:t>), contract, financial insurance, level of confidentiality, type of mail, urgency of mail</w:t>
      </w:r>
    </w:p>
    <w:p w14:paraId="727DA068" w14:textId="77777777" w:rsidR="004227D5" w:rsidRPr="008422E0" w:rsidRDefault="004227D5" w:rsidP="004227D5">
      <w:pPr>
        <w:pStyle w:val="Listenabsatz"/>
        <w:numPr>
          <w:ilvl w:val="1"/>
          <w:numId w:val="19"/>
        </w:numPr>
        <w:spacing w:after="200" w:line="276" w:lineRule="auto"/>
        <w:rPr>
          <w:lang w:val="en-GB"/>
        </w:rPr>
      </w:pPr>
      <w:r>
        <w:rPr>
          <w:lang w:val="en-GB"/>
        </w:rPr>
        <w:t>Access rights system</w:t>
      </w:r>
      <w:r w:rsidRPr="008422E0">
        <w:rPr>
          <w:lang w:val="en-GB"/>
        </w:rPr>
        <w:t xml:space="preserve">: </w:t>
      </w:r>
      <w:r w:rsidRPr="00E24AB6">
        <w:rPr>
          <w:lang w:val="en-GB"/>
        </w:rPr>
        <w:t>An Access List for the module is defined. The Access List right is granted to users or user groups or user group hierarchies. Allocation of rights is performed for each state of the entity and/or related entities and additionally specified users or groups directly on the entity itself</w:t>
      </w:r>
      <w:r w:rsidRPr="008422E0">
        <w:rPr>
          <w:lang w:val="en-GB"/>
        </w:rPr>
        <w:t xml:space="preserve">. Special feature </w:t>
      </w:r>
      <w:r>
        <w:rPr>
          <w:lang w:val="en-GB"/>
        </w:rPr>
        <w:t xml:space="preserve">– </w:t>
      </w:r>
      <w:r w:rsidRPr="008422E0">
        <w:rPr>
          <w:lang w:val="en-GB"/>
        </w:rPr>
        <w:t xml:space="preserve">implemented system of protection </w:t>
      </w:r>
      <w:r>
        <w:rPr>
          <w:lang w:val="en-GB"/>
        </w:rPr>
        <w:t>of business secrets &amp; classified information.</w:t>
      </w:r>
    </w:p>
    <w:p w14:paraId="587FA1FA" w14:textId="77777777" w:rsidR="004227D5" w:rsidRPr="008422E0" w:rsidRDefault="004227D5" w:rsidP="004227D5">
      <w:pPr>
        <w:pStyle w:val="Listenabsatz"/>
        <w:numPr>
          <w:ilvl w:val="1"/>
          <w:numId w:val="19"/>
        </w:numPr>
        <w:spacing w:after="200" w:line="276" w:lineRule="auto"/>
        <w:rPr>
          <w:lang w:val="en-GB"/>
        </w:rPr>
      </w:pPr>
      <w:r>
        <w:rPr>
          <w:lang w:val="en-GB"/>
        </w:rPr>
        <w:t>Roles:</w:t>
      </w:r>
      <w:r w:rsidRPr="008422E0">
        <w:rPr>
          <w:lang w:val="en-GB"/>
        </w:rPr>
        <w:t xml:space="preserve"> holder, sender</w:t>
      </w:r>
    </w:p>
    <w:p w14:paraId="3375D8C0"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Groups: </w:t>
      </w:r>
      <w:r>
        <w:rPr>
          <w:lang w:val="en-GB"/>
        </w:rPr>
        <w:t>scanner operator</w:t>
      </w:r>
      <w:r w:rsidRPr="008422E0">
        <w:rPr>
          <w:lang w:val="en-GB"/>
        </w:rPr>
        <w:t>, indexer, copy recipient, Internal Audit, Management, Admin</w:t>
      </w:r>
    </w:p>
    <w:p w14:paraId="4B090AED" w14:textId="77777777" w:rsidR="004227D5" w:rsidRPr="008422E0" w:rsidRDefault="004227D5" w:rsidP="004227D5">
      <w:pPr>
        <w:pStyle w:val="Listenabsatz"/>
        <w:numPr>
          <w:ilvl w:val="1"/>
          <w:numId w:val="19"/>
        </w:numPr>
        <w:spacing w:after="200" w:line="276" w:lineRule="auto"/>
        <w:rPr>
          <w:lang w:val="en-GB"/>
        </w:rPr>
      </w:pPr>
      <w:r w:rsidRPr="008422E0">
        <w:rPr>
          <w:lang w:val="en-GB"/>
        </w:rPr>
        <w:t>Integrations: N/A</w:t>
      </w:r>
    </w:p>
    <w:p w14:paraId="34F50362" w14:textId="058EBC02" w:rsidR="004227D5" w:rsidRDefault="004227D5" w:rsidP="004227D5">
      <w:pPr>
        <w:pStyle w:val="Listenabsatz"/>
        <w:numPr>
          <w:ilvl w:val="1"/>
          <w:numId w:val="19"/>
        </w:numPr>
        <w:spacing w:after="200" w:line="276" w:lineRule="auto"/>
        <w:rPr>
          <w:lang w:val="en-GB"/>
        </w:rPr>
      </w:pPr>
      <w:r>
        <w:rPr>
          <w:lang w:val="en-GB"/>
        </w:rPr>
        <w:t>Searchable (indexed) elements</w:t>
      </w:r>
      <w:r w:rsidRPr="008422E0">
        <w:rPr>
          <w:lang w:val="en-GB"/>
        </w:rPr>
        <w:t xml:space="preserve">: incoming mail (19 data), </w:t>
      </w:r>
      <w:r>
        <w:rPr>
          <w:lang w:val="en-GB"/>
        </w:rPr>
        <w:t>Appendix</w:t>
      </w:r>
      <w:r w:rsidRPr="008422E0">
        <w:rPr>
          <w:lang w:val="en-GB"/>
        </w:rPr>
        <w:t xml:space="preserve"> (8 data elements, 6 statuses)</w:t>
      </w:r>
    </w:p>
    <w:p w14:paraId="4FCF521F" w14:textId="77777777" w:rsidR="00656F10" w:rsidRPr="008422E0" w:rsidRDefault="00656F10" w:rsidP="00656F10">
      <w:pPr>
        <w:pStyle w:val="Listenabsatz"/>
        <w:spacing w:after="200" w:line="276" w:lineRule="auto"/>
        <w:ind w:left="1440"/>
        <w:rPr>
          <w:lang w:val="en-GB"/>
        </w:rPr>
      </w:pPr>
    </w:p>
    <w:p w14:paraId="368FA5E9" w14:textId="77777777" w:rsidR="004227D5" w:rsidRPr="008422E0" w:rsidRDefault="004227D5" w:rsidP="004227D5">
      <w:pPr>
        <w:pStyle w:val="Listenabsatz"/>
        <w:numPr>
          <w:ilvl w:val="0"/>
          <w:numId w:val="19"/>
        </w:numPr>
        <w:spacing w:after="200" w:line="276" w:lineRule="auto"/>
        <w:rPr>
          <w:lang w:val="en-GB"/>
        </w:rPr>
      </w:pPr>
      <w:r w:rsidRPr="008422E0">
        <w:rPr>
          <w:lang w:val="en-GB"/>
        </w:rPr>
        <w:t>Outgoing mail module (250</w:t>
      </w:r>
      <w:r>
        <w:rPr>
          <w:lang w:val="en-GB"/>
        </w:rPr>
        <w:t>.000</w:t>
      </w:r>
      <w:r w:rsidRPr="008422E0">
        <w:rPr>
          <w:lang w:val="en-GB"/>
        </w:rPr>
        <w:t xml:space="preserve"> documents, 20</w:t>
      </w:r>
      <w:r>
        <w:rPr>
          <w:lang w:val="en-GB"/>
        </w:rPr>
        <w:t>.000</w:t>
      </w:r>
      <w:r w:rsidRPr="008422E0">
        <w:rPr>
          <w:lang w:val="en-GB"/>
        </w:rPr>
        <w:t xml:space="preserve"> annual increments)</w:t>
      </w:r>
    </w:p>
    <w:p w14:paraId="3FDCB748"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Entities: Outgoing mail (22 data fields, 12 statuses, realized history recording, realized </w:t>
      </w:r>
      <w:r>
        <w:rPr>
          <w:lang w:val="en-GB"/>
        </w:rPr>
        <w:t>audit trail</w:t>
      </w:r>
      <w:r w:rsidRPr="008422E0">
        <w:rPr>
          <w:lang w:val="en-GB"/>
        </w:rPr>
        <w:t>)</w:t>
      </w:r>
    </w:p>
    <w:p w14:paraId="1170249E" w14:textId="77777777" w:rsidR="004227D5" w:rsidRPr="008422E0" w:rsidRDefault="004227D5" w:rsidP="004227D5">
      <w:pPr>
        <w:pStyle w:val="Listenabsatz"/>
        <w:numPr>
          <w:ilvl w:val="1"/>
          <w:numId w:val="19"/>
        </w:numPr>
        <w:spacing w:after="200" w:line="276" w:lineRule="auto"/>
        <w:rPr>
          <w:lang w:val="en-GB"/>
        </w:rPr>
      </w:pPr>
      <w:r>
        <w:rPr>
          <w:lang w:val="en-GB"/>
        </w:rPr>
        <w:t xml:space="preserve">Related </w:t>
      </w:r>
      <w:proofErr w:type="gramStart"/>
      <w:r>
        <w:rPr>
          <w:lang w:val="en-GB"/>
        </w:rPr>
        <w:t>to</w:t>
      </w:r>
      <w:r w:rsidRPr="008422E0">
        <w:rPr>
          <w:lang w:val="en-GB"/>
        </w:rPr>
        <w:t>:</w:t>
      </w:r>
      <w:proofErr w:type="gramEnd"/>
      <w:r w:rsidRPr="008422E0">
        <w:rPr>
          <w:lang w:val="en-GB"/>
        </w:rPr>
        <w:t xml:space="preserve"> bar code, employee (</w:t>
      </w:r>
      <w:r>
        <w:rPr>
          <w:lang w:val="en-GB"/>
        </w:rPr>
        <w:t>several roles</w:t>
      </w:r>
      <w:r w:rsidRPr="008422E0">
        <w:rPr>
          <w:lang w:val="en-GB"/>
        </w:rPr>
        <w:t>), partner, type of mail, classification, type of document, contract, financial insurance, invoice</w:t>
      </w:r>
    </w:p>
    <w:p w14:paraId="1639849D" w14:textId="77777777" w:rsidR="004227D5" w:rsidRPr="008422E0" w:rsidRDefault="004227D5" w:rsidP="004227D5">
      <w:pPr>
        <w:pStyle w:val="Listenabsatz"/>
        <w:numPr>
          <w:ilvl w:val="1"/>
          <w:numId w:val="19"/>
        </w:numPr>
        <w:spacing w:after="200" w:line="276" w:lineRule="auto"/>
        <w:rPr>
          <w:lang w:val="en-GB"/>
        </w:rPr>
      </w:pPr>
      <w:r>
        <w:rPr>
          <w:lang w:val="en-GB"/>
        </w:rPr>
        <w:t>Access rights system</w:t>
      </w:r>
      <w:r w:rsidRPr="008422E0">
        <w:rPr>
          <w:lang w:val="en-GB"/>
        </w:rPr>
        <w:t xml:space="preserve">: </w:t>
      </w:r>
      <w:r w:rsidRPr="00E24AB6">
        <w:rPr>
          <w:lang w:val="en-GB"/>
        </w:rPr>
        <w:t>An Access List for the module is defined. The Access List right is granted to users or user groups or user group hierarchies. Allocation of rights is performed for each state of the entity and/or related entities and additionally specified users or groups directly on the entity itself</w:t>
      </w:r>
      <w:r w:rsidRPr="008422E0">
        <w:rPr>
          <w:lang w:val="en-GB"/>
        </w:rPr>
        <w:t xml:space="preserve">. Special feature </w:t>
      </w:r>
      <w:r>
        <w:rPr>
          <w:lang w:val="en-GB"/>
        </w:rPr>
        <w:t xml:space="preserve">– </w:t>
      </w:r>
      <w:r w:rsidRPr="008422E0">
        <w:rPr>
          <w:lang w:val="en-GB"/>
        </w:rPr>
        <w:t xml:space="preserve">implemented system of protection </w:t>
      </w:r>
      <w:r>
        <w:rPr>
          <w:lang w:val="en-GB"/>
        </w:rPr>
        <w:t>of business secrets &amp; classified information.</w:t>
      </w:r>
    </w:p>
    <w:p w14:paraId="37A12BE4"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Roles: holder, </w:t>
      </w:r>
      <w:r>
        <w:rPr>
          <w:lang w:val="en-GB"/>
        </w:rPr>
        <w:t>sender</w:t>
      </w:r>
    </w:p>
    <w:p w14:paraId="3D1D8DCA" w14:textId="77777777" w:rsidR="004227D5" w:rsidRPr="008422E0" w:rsidRDefault="004227D5" w:rsidP="004227D5">
      <w:pPr>
        <w:pStyle w:val="Listenabsatz"/>
        <w:numPr>
          <w:ilvl w:val="1"/>
          <w:numId w:val="19"/>
        </w:numPr>
        <w:spacing w:after="200" w:line="276" w:lineRule="auto"/>
        <w:rPr>
          <w:lang w:val="en-GB"/>
        </w:rPr>
      </w:pPr>
      <w:r w:rsidRPr="008422E0">
        <w:rPr>
          <w:lang w:val="en-GB"/>
        </w:rPr>
        <w:t xml:space="preserve">Groups: </w:t>
      </w:r>
      <w:r>
        <w:rPr>
          <w:lang w:val="en-GB"/>
        </w:rPr>
        <w:t>scanner operator</w:t>
      </w:r>
      <w:r w:rsidRPr="008422E0">
        <w:rPr>
          <w:lang w:val="en-GB"/>
        </w:rPr>
        <w:t>, indexer, recipient, copy recipient, Internal Audit, Management, Admin</w:t>
      </w:r>
    </w:p>
    <w:p w14:paraId="31D54E8F" w14:textId="77777777" w:rsidR="004227D5" w:rsidRPr="008422E0" w:rsidRDefault="004227D5" w:rsidP="004227D5">
      <w:pPr>
        <w:pStyle w:val="Listenabsatz"/>
        <w:numPr>
          <w:ilvl w:val="1"/>
          <w:numId w:val="19"/>
        </w:numPr>
        <w:spacing w:after="200" w:line="276" w:lineRule="auto"/>
        <w:rPr>
          <w:lang w:val="en-GB"/>
        </w:rPr>
      </w:pPr>
      <w:r w:rsidRPr="008422E0">
        <w:rPr>
          <w:lang w:val="en-GB"/>
        </w:rPr>
        <w:t>Integrations: N/A</w:t>
      </w:r>
    </w:p>
    <w:p w14:paraId="5F33850F" w14:textId="77777777" w:rsidR="004227D5" w:rsidRPr="008422E0" w:rsidRDefault="004227D5" w:rsidP="004227D5">
      <w:pPr>
        <w:pStyle w:val="Listenabsatz"/>
        <w:numPr>
          <w:ilvl w:val="1"/>
          <w:numId w:val="19"/>
        </w:numPr>
        <w:spacing w:after="200" w:line="276" w:lineRule="auto"/>
        <w:rPr>
          <w:lang w:val="en-GB"/>
        </w:rPr>
      </w:pPr>
      <w:r w:rsidRPr="008422E0">
        <w:rPr>
          <w:lang w:val="en-GB"/>
        </w:rPr>
        <w:t>Search (indexed) items: outgoing mail (8 data)</w:t>
      </w:r>
    </w:p>
    <w:p w14:paraId="56848ABB" w14:textId="77777777" w:rsidR="004227D5" w:rsidRDefault="004227D5" w:rsidP="004227D5">
      <w:pPr>
        <w:rPr>
          <w:rFonts w:asciiTheme="majorHAnsi" w:eastAsiaTheme="majorEastAsia" w:hAnsiTheme="majorHAnsi" w:cstheme="majorBidi"/>
          <w:b/>
          <w:bCs/>
          <w:color w:val="365F91" w:themeColor="accent1" w:themeShade="BF"/>
          <w:sz w:val="28"/>
          <w:szCs w:val="28"/>
          <w:lang w:val="en-GB"/>
        </w:rPr>
      </w:pPr>
      <w:r>
        <w:rPr>
          <w:lang w:val="en-GB"/>
        </w:rPr>
        <w:br w:type="page"/>
      </w:r>
    </w:p>
    <w:p w14:paraId="35CB128F" w14:textId="77777777" w:rsidR="004227D5" w:rsidRDefault="004227D5" w:rsidP="004227D5">
      <w:pPr>
        <w:pStyle w:val="berschrift1"/>
        <w:rPr>
          <w:lang w:val="en-GB"/>
        </w:rPr>
      </w:pPr>
      <w:bookmarkStart w:id="10" w:name="_Toc71024049"/>
      <w:bookmarkStart w:id="11" w:name="_Toc71029256"/>
      <w:r>
        <w:rPr>
          <w:lang w:val="en-GB"/>
        </w:rPr>
        <w:lastRenderedPageBreak/>
        <w:t xml:space="preserve">The export </w:t>
      </w:r>
      <w:proofErr w:type="gramStart"/>
      <w:r>
        <w:rPr>
          <w:lang w:val="en-GB"/>
        </w:rPr>
        <w:t>structure</w:t>
      </w:r>
      <w:bookmarkEnd w:id="10"/>
      <w:bookmarkEnd w:id="11"/>
      <w:proofErr w:type="gramEnd"/>
    </w:p>
    <w:p w14:paraId="4A93BDA2" w14:textId="77777777" w:rsidR="004227D5" w:rsidRDefault="004227D5" w:rsidP="004227D5">
      <w:pPr>
        <w:rPr>
          <w:lang w:val="en-GB"/>
        </w:rPr>
      </w:pPr>
    </w:p>
    <w:p w14:paraId="20DEC6D8" w14:textId="5438EB89" w:rsidR="004227D5" w:rsidRDefault="004227D5" w:rsidP="004227D5">
      <w:pPr>
        <w:rPr>
          <w:lang w:val="en-GB"/>
        </w:rPr>
      </w:pPr>
      <w:r>
        <w:rPr>
          <w:lang w:val="en-GB"/>
        </w:rPr>
        <w:t>Based on the preliminary analysis we propose to use the data structure as described in this section.</w:t>
      </w:r>
    </w:p>
    <w:p w14:paraId="26B0C435" w14:textId="77777777" w:rsidR="004227D5" w:rsidRPr="004227D5" w:rsidRDefault="004227D5" w:rsidP="004227D5">
      <w:pPr>
        <w:pStyle w:val="HSBodytext"/>
        <w:rPr>
          <w:lang w:val="en-GB"/>
        </w:rPr>
      </w:pPr>
    </w:p>
    <w:p w14:paraId="1D7F21E4" w14:textId="6663EC22" w:rsidR="004227D5" w:rsidRDefault="004227D5" w:rsidP="004227D5">
      <w:pPr>
        <w:rPr>
          <w:lang w:val="en-GB"/>
        </w:rPr>
      </w:pPr>
      <w:r>
        <w:rPr>
          <w:lang w:val="en-GB"/>
        </w:rPr>
        <w:t>The data in the export structure adhere to the requirements stated from Archive RS regarding the data export. We have provided data placeholders for all required data.</w:t>
      </w:r>
    </w:p>
    <w:p w14:paraId="2266CE1D" w14:textId="77777777" w:rsidR="004227D5" w:rsidRPr="004227D5" w:rsidRDefault="004227D5" w:rsidP="004227D5">
      <w:pPr>
        <w:pStyle w:val="HSBodytext"/>
        <w:rPr>
          <w:lang w:val="en-GB"/>
        </w:rPr>
      </w:pPr>
    </w:p>
    <w:p w14:paraId="3143DE01" w14:textId="77777777" w:rsidR="004227D5" w:rsidRDefault="004227D5" w:rsidP="004227D5">
      <w:pPr>
        <w:rPr>
          <w:lang w:val="en-GB"/>
        </w:rPr>
      </w:pPr>
      <w:r>
        <w:rPr>
          <w:lang w:val="en-GB"/>
        </w:rPr>
        <w:t>Please note that all the data is not available in all content domains. As the data does not exist in existing DMS, these placeholders will be left blank (but will not be omitted from the structure). This means that in each XML file there could be various number of data placeholders, which means every XML file is different. This means that every XLM file will have to be processed separately.</w:t>
      </w:r>
    </w:p>
    <w:p w14:paraId="71607310" w14:textId="77777777" w:rsidR="00656F10" w:rsidRDefault="00656F10" w:rsidP="004227D5">
      <w:pPr>
        <w:rPr>
          <w:lang w:val="en-GB"/>
        </w:rPr>
      </w:pPr>
    </w:p>
    <w:p w14:paraId="13A88C5B" w14:textId="5F8E4E58" w:rsidR="004227D5" w:rsidRDefault="004227D5" w:rsidP="004227D5">
      <w:pPr>
        <w:rPr>
          <w:lang w:val="en-GB"/>
        </w:rPr>
      </w:pPr>
      <w:r>
        <w:rPr>
          <w:lang w:val="en-GB"/>
        </w:rPr>
        <w:t>As we stated before, we propose to use XML file to hold data for a single entity (object or document). Each XML file will have unique name (using type and identifier in the existing DMS) and will provide all data needed to import the entity into new system.</w:t>
      </w:r>
    </w:p>
    <w:p w14:paraId="3C5CE761" w14:textId="77777777" w:rsidR="00656F10" w:rsidRDefault="00656F10" w:rsidP="004227D5">
      <w:pPr>
        <w:rPr>
          <w:lang w:val="en-GB"/>
        </w:rPr>
      </w:pPr>
    </w:p>
    <w:p w14:paraId="441D372E" w14:textId="1C2B18A3" w:rsidR="004227D5" w:rsidRDefault="004227D5" w:rsidP="004227D5">
      <w:pPr>
        <w:rPr>
          <w:lang w:val="en-GB"/>
        </w:rPr>
      </w:pPr>
      <w:r>
        <w:rPr>
          <w:lang w:val="en-GB"/>
        </w:rPr>
        <w:t>The structure of the XML file is defined in Appendix 1 of this document. It is documents as an XML schema (comments provide the description of each data placeholder). We have also provided a simple example of data export.</w:t>
      </w:r>
    </w:p>
    <w:p w14:paraId="55AD6F6A" w14:textId="77777777" w:rsidR="00656F10" w:rsidRDefault="00656F10" w:rsidP="004227D5">
      <w:pPr>
        <w:rPr>
          <w:lang w:val="en-GB"/>
        </w:rPr>
      </w:pPr>
    </w:p>
    <w:p w14:paraId="2FDABB6D" w14:textId="532536A0" w:rsidR="004227D5" w:rsidRDefault="004227D5" w:rsidP="004227D5">
      <w:pPr>
        <w:rPr>
          <w:lang w:val="en-GB"/>
        </w:rPr>
      </w:pPr>
      <w:r>
        <w:rPr>
          <w:lang w:val="en-GB"/>
        </w:rPr>
        <w:t>For the implementor to be able to perform assessment, we have also provided a dump of the most relevant components of the data in Appendix 2.</w:t>
      </w:r>
    </w:p>
    <w:p w14:paraId="755504A9" w14:textId="77777777" w:rsidR="004227D5" w:rsidRPr="0096631B" w:rsidRDefault="004227D5" w:rsidP="004227D5">
      <w:pPr>
        <w:rPr>
          <w:lang w:val="en-GB"/>
        </w:rPr>
      </w:pPr>
      <w:r w:rsidRPr="0096631B">
        <w:rPr>
          <w:lang w:val="en-GB"/>
        </w:rPr>
        <w:br w:type="page"/>
      </w:r>
    </w:p>
    <w:p w14:paraId="59A0ACD9" w14:textId="77777777" w:rsidR="004227D5" w:rsidRDefault="004227D5" w:rsidP="004227D5">
      <w:pPr>
        <w:pStyle w:val="berschrift1"/>
        <w:rPr>
          <w:lang w:val="en-GB"/>
        </w:rPr>
      </w:pPr>
      <w:bookmarkStart w:id="12" w:name="_Toc71024050"/>
      <w:bookmarkStart w:id="13" w:name="_Toc71029257"/>
      <w:r>
        <w:rPr>
          <w:lang w:val="en-GB"/>
        </w:rPr>
        <w:lastRenderedPageBreak/>
        <w:t>Appendix</w:t>
      </w:r>
      <w:r w:rsidRPr="004C2F73">
        <w:rPr>
          <w:lang w:val="en-GB"/>
        </w:rPr>
        <w:t xml:space="preserve"> 1 – export structure</w:t>
      </w:r>
      <w:bookmarkEnd w:id="12"/>
      <w:bookmarkEnd w:id="13"/>
    </w:p>
    <w:p w14:paraId="0413D894" w14:textId="77777777" w:rsidR="004227D5" w:rsidRPr="0018613F" w:rsidRDefault="004227D5" w:rsidP="004227D5">
      <w:pPr>
        <w:rPr>
          <w:lang w:val="en-GB"/>
        </w:rPr>
      </w:pPr>
    </w:p>
    <w:p w14:paraId="08684DC8" w14:textId="77777777" w:rsidR="004227D5" w:rsidRDefault="004227D5" w:rsidP="004227D5">
      <w:pPr>
        <w:rPr>
          <w:lang w:val="en-GB"/>
        </w:rPr>
      </w:pPr>
      <w:r>
        <w:rPr>
          <w:lang w:val="en-GB"/>
        </w:rPr>
        <w:t>The file defines the XML schema for the export. All documents will be exported in the same structure (the extent of the content will be adapted to each individual object exported).</w:t>
      </w:r>
    </w:p>
    <w:p w14:paraId="5D155286" w14:textId="77777777" w:rsidR="00656F10" w:rsidRDefault="00656F10" w:rsidP="004227D5">
      <w:pPr>
        <w:rPr>
          <w:lang w:val="en-GB"/>
        </w:rPr>
      </w:pPr>
    </w:p>
    <w:p w14:paraId="247CA4FC" w14:textId="799826CC" w:rsidR="004227D5" w:rsidRPr="008422E0" w:rsidRDefault="004227D5" w:rsidP="004227D5">
      <w:pPr>
        <w:rPr>
          <w:lang w:val="en-GB"/>
        </w:rPr>
      </w:pPr>
      <w:r>
        <w:rPr>
          <w:lang w:val="en-GB"/>
        </w:rPr>
        <w:t xml:space="preserve">Only current state of the document will be </w:t>
      </w:r>
      <w:proofErr w:type="gramStart"/>
      <w:r>
        <w:rPr>
          <w:lang w:val="en-GB"/>
        </w:rPr>
        <w:t>exported</w:t>
      </w:r>
      <w:proofErr w:type="gramEnd"/>
      <w:r>
        <w:rPr>
          <w:lang w:val="en-GB"/>
        </w:rPr>
        <w:t xml:space="preserve"> and the document needs to be put in the appropriate state in the new workflow or set in special workflow state “imported”. Note that the import needs to resolve the documents that are not in one of the end states.</w:t>
      </w:r>
    </w:p>
    <w:p w14:paraId="5CCEFFAC" w14:textId="77777777" w:rsidR="00656F10" w:rsidRDefault="00656F10" w:rsidP="004227D5">
      <w:pPr>
        <w:rPr>
          <w:lang w:val="en-GB"/>
        </w:rPr>
      </w:pPr>
    </w:p>
    <w:p w14:paraId="5CD21B48" w14:textId="160BC69C" w:rsidR="004227D5" w:rsidRDefault="004227D5" w:rsidP="004227D5">
      <w:pPr>
        <w:rPr>
          <w:lang w:val="en-GB"/>
        </w:rPr>
      </w:pPr>
      <w:r w:rsidRPr="008422E0">
        <w:rPr>
          <w:lang w:val="en-GB"/>
        </w:rPr>
        <w:t>(see structure.xml and structure schema.xml)</w:t>
      </w:r>
    </w:p>
    <w:p w14:paraId="036D7ACB" w14:textId="77777777" w:rsidR="004227D5" w:rsidRDefault="004227D5" w:rsidP="004227D5">
      <w:pPr>
        <w:rPr>
          <w:lang w:val="en-GB"/>
        </w:rPr>
      </w:pPr>
    </w:p>
    <w:p w14:paraId="45A71202" w14:textId="77777777" w:rsidR="00933876" w:rsidRDefault="00933876">
      <w:pPr>
        <w:spacing w:after="200" w:line="276" w:lineRule="auto"/>
        <w:jc w:val="left"/>
        <w:rPr>
          <w:color w:val="009999"/>
          <w:sz w:val="40"/>
          <w:szCs w:val="40"/>
          <w:lang w:val="en-GB"/>
        </w:rPr>
      </w:pPr>
      <w:bookmarkStart w:id="14" w:name="_Toc71024051"/>
      <w:bookmarkStart w:id="15" w:name="_Toc71029258"/>
      <w:r>
        <w:rPr>
          <w:lang w:val="en-GB"/>
        </w:rPr>
        <w:br w:type="page"/>
      </w:r>
    </w:p>
    <w:p w14:paraId="7C5547AA" w14:textId="2A20C15F" w:rsidR="004227D5" w:rsidRDefault="004227D5" w:rsidP="004227D5">
      <w:pPr>
        <w:pStyle w:val="berschrift1"/>
        <w:rPr>
          <w:lang w:val="en-GB"/>
        </w:rPr>
      </w:pPr>
      <w:r>
        <w:rPr>
          <w:lang w:val="en-GB"/>
        </w:rPr>
        <w:lastRenderedPageBreak/>
        <w:t>Appendix</w:t>
      </w:r>
      <w:r w:rsidRPr="004C2F73">
        <w:rPr>
          <w:lang w:val="en-GB"/>
        </w:rPr>
        <w:t xml:space="preserve"> 2 – data</w:t>
      </w:r>
      <w:bookmarkEnd w:id="14"/>
      <w:bookmarkEnd w:id="15"/>
    </w:p>
    <w:p w14:paraId="6EAB4841" w14:textId="77777777" w:rsidR="004227D5" w:rsidRPr="0018613F" w:rsidRDefault="004227D5" w:rsidP="004227D5">
      <w:pPr>
        <w:rPr>
          <w:lang w:val="en-GB"/>
        </w:rPr>
      </w:pPr>
    </w:p>
    <w:p w14:paraId="3BFFDD6D" w14:textId="77777777" w:rsidR="004227D5" w:rsidRDefault="004227D5" w:rsidP="004227D5">
      <w:pPr>
        <w:rPr>
          <w:lang w:val="en-GB"/>
        </w:rPr>
      </w:pPr>
      <w:r>
        <w:rPr>
          <w:lang w:val="en-GB"/>
        </w:rPr>
        <w:t>In this file the sample dump of data entities, groups and ACLs is prepared. Use this file in cooperation with the structure schema.xml to identify the full export data structure.</w:t>
      </w:r>
    </w:p>
    <w:p w14:paraId="2A39A452" w14:textId="77777777" w:rsidR="00656F10" w:rsidRDefault="00656F10" w:rsidP="004227D5">
      <w:pPr>
        <w:rPr>
          <w:lang w:val="en-GB"/>
        </w:rPr>
      </w:pPr>
    </w:p>
    <w:p w14:paraId="61DE6328" w14:textId="0C3361BF" w:rsidR="004227D5" w:rsidRPr="008422E0" w:rsidRDefault="004227D5" w:rsidP="004227D5">
      <w:pPr>
        <w:rPr>
          <w:lang w:val="en-GB"/>
        </w:rPr>
      </w:pPr>
      <w:r>
        <w:rPr>
          <w:lang w:val="en-GB"/>
        </w:rPr>
        <w:t>(see data.xml)</w:t>
      </w:r>
    </w:p>
    <w:p w14:paraId="3C36968C" w14:textId="77777777" w:rsidR="00656F10" w:rsidRDefault="00656F10" w:rsidP="002F5F2E">
      <w:pPr>
        <w:rPr>
          <w:lang w:val="de-DE"/>
        </w:rPr>
      </w:pPr>
    </w:p>
    <w:p w14:paraId="71F6CA23" w14:textId="00619FA8" w:rsidR="002F5F2E" w:rsidRPr="005A7210" w:rsidRDefault="002F5F2E" w:rsidP="002F5F2E">
      <w:pPr>
        <w:rPr>
          <w:lang w:val="de-DE"/>
        </w:rPr>
      </w:pPr>
      <w:r w:rsidRPr="005A7210">
        <w:rPr>
          <w:lang w:val="de-DE"/>
        </w:rPr>
        <w:t>### ENDE DOKUMENT ###</w:t>
      </w:r>
    </w:p>
    <w:p w14:paraId="23B58259" w14:textId="77777777" w:rsidR="002F5F2E" w:rsidRPr="005A7210" w:rsidRDefault="002F5F2E" w:rsidP="002F5F2E">
      <w:pPr>
        <w:pStyle w:val="HSBodytext"/>
      </w:pPr>
    </w:p>
    <w:p w14:paraId="192EE246" w14:textId="77777777" w:rsidR="00FE3627" w:rsidRPr="005A7210" w:rsidRDefault="00FE3627" w:rsidP="002F5F2E">
      <w:pPr>
        <w:pStyle w:val="HSBodytext"/>
      </w:pPr>
    </w:p>
    <w:sectPr w:rsidR="00FE3627" w:rsidRPr="005A7210" w:rsidSect="009C70C5">
      <w:headerReference w:type="default" r:id="rId9"/>
      <w:footerReference w:type="default" r:id="rId10"/>
      <w:headerReference w:type="first" r:id="rId11"/>
      <w:footerReference w:type="first" r:id="rId12"/>
      <w:pgSz w:w="11907" w:h="16840" w:code="9"/>
      <w:pgMar w:top="2376" w:right="851" w:bottom="709" w:left="1418" w:header="709" w:footer="2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54404" w14:textId="77777777" w:rsidR="002066AB" w:rsidRDefault="002066AB" w:rsidP="001F641A">
      <w:r>
        <w:separator/>
      </w:r>
    </w:p>
  </w:endnote>
  <w:endnote w:type="continuationSeparator" w:id="0">
    <w:p w14:paraId="482A7933" w14:textId="77777777" w:rsidR="002066AB" w:rsidRDefault="002066AB" w:rsidP="001F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oundryMonoline-Regular">
    <w:altName w:val="Times New Roman"/>
    <w:panose1 w:val="00000000000000000000"/>
    <w:charset w:val="00"/>
    <w:family w:val="auto"/>
    <w:notTrueType/>
    <w:pitch w:val="default"/>
    <w:sig w:usb0="00000003" w:usb1="00000000" w:usb2="00000000" w:usb3="00000000" w:csb0="00000001" w:csb1="00000000"/>
  </w:font>
  <w:font w:name="Stone Sans ITC Medium">
    <w:panose1 w:val="02000603060000020004"/>
    <w:charset w:val="00"/>
    <w:family w:val="auto"/>
    <w:pitch w:val="variable"/>
    <w:sig w:usb0="800000A7" w:usb1="00000040" w:usb2="00000000" w:usb3="00000000" w:csb0="00000009" w:csb1="00000000"/>
  </w:font>
  <w:font w:name="Square721 BT">
    <w:panose1 w:val="020B0504020202060204"/>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2E0E" w14:textId="77777777" w:rsidR="00FB0015" w:rsidRDefault="00FB0015" w:rsidP="00691025">
    <w:pPr>
      <w:rPr>
        <w:lang w:val="de-DE"/>
      </w:rPr>
    </w:pPr>
  </w:p>
  <w:p w14:paraId="61162E0F" w14:textId="77777777" w:rsidR="00FB0015" w:rsidRDefault="00FB0015" w:rsidP="00691025">
    <w:pPr>
      <w:rPr>
        <w:lang w:val="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1416"/>
    </w:tblGrid>
    <w:tr w:rsidR="00FB0015" w:rsidRPr="00A60DA3" w14:paraId="61162E12" w14:textId="77777777" w:rsidTr="00151E94">
      <w:trPr>
        <w:trHeight w:val="320"/>
      </w:trPr>
      <w:tc>
        <w:tcPr>
          <w:tcW w:w="8222" w:type="dxa"/>
          <w:tcBorders>
            <w:top w:val="single" w:sz="4" w:space="0" w:color="7F7F7F" w:themeColor="text1" w:themeTint="80"/>
          </w:tcBorders>
          <w:vAlign w:val="center"/>
        </w:tcPr>
        <w:p w14:paraId="61162E10" w14:textId="472D0091" w:rsidR="00FB0015" w:rsidRPr="00583C60" w:rsidRDefault="00FB0015" w:rsidP="000E68E4">
          <w:pPr>
            <w:pStyle w:val="Fuzeile"/>
            <w:ind w:left="-108"/>
            <w:rPr>
              <w:sz w:val="18"/>
              <w:szCs w:val="18"/>
              <w:lang w:val="en-GB"/>
            </w:rPr>
          </w:pPr>
          <w:r w:rsidRPr="00583C60">
            <w:rPr>
              <w:sz w:val="18"/>
              <w:szCs w:val="18"/>
              <w:lang w:val="en-GB"/>
            </w:rPr>
            <w:t xml:space="preserve">H&amp;S Information Architects | </w:t>
          </w:r>
          <w:hyperlink r:id="rId1" w:history="1">
            <w:r w:rsidRPr="00583C60">
              <w:rPr>
                <w:rStyle w:val="Hyperlink"/>
                <w:color w:val="000000" w:themeColor="text1"/>
                <w:sz w:val="18"/>
                <w:szCs w:val="18"/>
                <w:lang w:val="en-GB"/>
              </w:rPr>
              <w:t>www.hs-soft.com</w:t>
            </w:r>
          </w:hyperlink>
          <w:r w:rsidRPr="00583C60">
            <w:rPr>
              <w:sz w:val="18"/>
              <w:szCs w:val="18"/>
              <w:lang w:val="en-GB"/>
            </w:rPr>
            <w:t xml:space="preserve"> </w:t>
          </w:r>
        </w:p>
      </w:tc>
      <w:tc>
        <w:tcPr>
          <w:tcW w:w="1416" w:type="dxa"/>
          <w:tcBorders>
            <w:top w:val="single" w:sz="4" w:space="0" w:color="7F7F7F" w:themeColor="text1" w:themeTint="80"/>
          </w:tcBorders>
          <w:vAlign w:val="center"/>
        </w:tcPr>
        <w:p w14:paraId="61162E11" w14:textId="50CE68E6" w:rsidR="00FB0015" w:rsidRPr="00A60DA3" w:rsidRDefault="002066AB" w:rsidP="00E509A5">
          <w:pPr>
            <w:pStyle w:val="Fuzeile"/>
            <w:jc w:val="right"/>
            <w:rPr>
              <w:sz w:val="18"/>
              <w:szCs w:val="18"/>
              <w:lang w:val="de-DE"/>
            </w:rPr>
          </w:pPr>
          <w:sdt>
            <w:sdtPr>
              <w:rPr>
                <w:sz w:val="18"/>
                <w:szCs w:val="18"/>
              </w:rPr>
              <w:id w:val="698898707"/>
              <w:docPartObj>
                <w:docPartGallery w:val="Page Numbers (Top of Page)"/>
                <w:docPartUnique/>
              </w:docPartObj>
            </w:sdtPr>
            <w:sdtEndPr/>
            <w:sdtContent>
              <w:proofErr w:type="spellStart"/>
              <w:r w:rsidR="00933876">
                <w:rPr>
                  <w:sz w:val="18"/>
                  <w:szCs w:val="18"/>
                  <w:lang w:val="de-DE"/>
                </w:rPr>
                <w:t>page</w:t>
              </w:r>
              <w:proofErr w:type="spellEnd"/>
              <w:r w:rsidR="00FB0015" w:rsidRPr="00A60DA3">
                <w:rPr>
                  <w:sz w:val="18"/>
                  <w:szCs w:val="18"/>
                  <w:lang w:val="de-DE"/>
                </w:rPr>
                <w:t xml:space="preserve"> </w:t>
              </w:r>
              <w:r w:rsidR="00FB0015" w:rsidRPr="00A60DA3">
                <w:rPr>
                  <w:sz w:val="18"/>
                  <w:szCs w:val="18"/>
                </w:rPr>
                <w:fldChar w:fldCharType="begin"/>
              </w:r>
              <w:r w:rsidR="00FB0015" w:rsidRPr="00A60DA3">
                <w:rPr>
                  <w:sz w:val="18"/>
                  <w:szCs w:val="18"/>
                  <w:lang w:val="de-DE"/>
                </w:rPr>
                <w:instrText>PAGE</w:instrText>
              </w:r>
              <w:r w:rsidR="00FB0015" w:rsidRPr="00A60DA3">
                <w:rPr>
                  <w:sz w:val="18"/>
                  <w:szCs w:val="18"/>
                </w:rPr>
                <w:fldChar w:fldCharType="separate"/>
              </w:r>
              <w:r w:rsidR="00FB0015">
                <w:rPr>
                  <w:noProof/>
                  <w:sz w:val="18"/>
                  <w:szCs w:val="18"/>
                  <w:lang w:val="de-DE"/>
                </w:rPr>
                <w:t>9</w:t>
              </w:r>
              <w:r w:rsidR="00FB0015" w:rsidRPr="00A60DA3">
                <w:rPr>
                  <w:sz w:val="18"/>
                  <w:szCs w:val="18"/>
                </w:rPr>
                <w:fldChar w:fldCharType="end"/>
              </w:r>
              <w:r w:rsidR="00FB0015" w:rsidRPr="00A60DA3">
                <w:rPr>
                  <w:sz w:val="18"/>
                  <w:szCs w:val="18"/>
                  <w:lang w:val="de-DE"/>
                </w:rPr>
                <w:t xml:space="preserve"> / </w:t>
              </w:r>
              <w:r w:rsidR="00FB0015" w:rsidRPr="00A60DA3">
                <w:rPr>
                  <w:sz w:val="18"/>
                  <w:szCs w:val="18"/>
                </w:rPr>
                <w:fldChar w:fldCharType="begin"/>
              </w:r>
              <w:r w:rsidR="00FB0015" w:rsidRPr="00A60DA3">
                <w:rPr>
                  <w:sz w:val="18"/>
                  <w:szCs w:val="18"/>
                  <w:lang w:val="de-DE"/>
                </w:rPr>
                <w:instrText>NUMPAGES</w:instrText>
              </w:r>
              <w:r w:rsidR="00FB0015" w:rsidRPr="00A60DA3">
                <w:rPr>
                  <w:sz w:val="18"/>
                  <w:szCs w:val="18"/>
                </w:rPr>
                <w:fldChar w:fldCharType="separate"/>
              </w:r>
              <w:r w:rsidR="00FB0015">
                <w:rPr>
                  <w:noProof/>
                  <w:sz w:val="18"/>
                  <w:szCs w:val="18"/>
                  <w:lang w:val="de-DE"/>
                </w:rPr>
                <w:t>9</w:t>
              </w:r>
              <w:r w:rsidR="00FB0015" w:rsidRPr="00A60DA3">
                <w:rPr>
                  <w:sz w:val="18"/>
                  <w:szCs w:val="18"/>
                </w:rPr>
                <w:fldChar w:fldCharType="end"/>
              </w:r>
            </w:sdtContent>
          </w:sdt>
        </w:p>
      </w:tc>
    </w:tr>
  </w:tbl>
  <w:p w14:paraId="71EF967E" w14:textId="77777777" w:rsidR="00FB0015" w:rsidRDefault="00FB00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F908" w14:textId="77777777" w:rsidR="00FB0015" w:rsidRDefault="00FB0015"/>
  <w:p w14:paraId="75E0966C" w14:textId="77777777" w:rsidR="00FB0015" w:rsidRPr="000E68E4" w:rsidRDefault="00FB0015" w:rsidP="000E68E4">
    <w:pPr>
      <w:pStyle w:val="HSBodytext"/>
      <w:rPr>
        <w:lang w:val="en-U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1416"/>
    </w:tblGrid>
    <w:tr w:rsidR="00FB0015" w:rsidRPr="00A60DA3" w14:paraId="2E257E4C" w14:textId="77777777" w:rsidTr="0035018A">
      <w:trPr>
        <w:trHeight w:val="320"/>
      </w:trPr>
      <w:tc>
        <w:tcPr>
          <w:tcW w:w="8222" w:type="dxa"/>
          <w:tcBorders>
            <w:top w:val="single" w:sz="4" w:space="0" w:color="7F7F7F" w:themeColor="text1" w:themeTint="80"/>
          </w:tcBorders>
          <w:vAlign w:val="center"/>
        </w:tcPr>
        <w:p w14:paraId="5C02836F" w14:textId="43F7AA71" w:rsidR="00FB0015" w:rsidRPr="00583C60" w:rsidRDefault="00FB0015" w:rsidP="000E68E4">
          <w:pPr>
            <w:pStyle w:val="Fuzeile"/>
            <w:ind w:left="-108"/>
            <w:rPr>
              <w:sz w:val="18"/>
              <w:szCs w:val="18"/>
              <w:lang w:val="en-GB"/>
            </w:rPr>
          </w:pPr>
          <w:r w:rsidRPr="00583C60">
            <w:rPr>
              <w:sz w:val="18"/>
              <w:szCs w:val="18"/>
              <w:lang w:val="en-GB"/>
            </w:rPr>
            <w:t xml:space="preserve">H&amp;S Information Architects | </w:t>
          </w:r>
          <w:hyperlink r:id="rId1" w:history="1">
            <w:r w:rsidRPr="00583C60">
              <w:rPr>
                <w:rStyle w:val="Hyperlink"/>
                <w:color w:val="000000" w:themeColor="text1"/>
                <w:sz w:val="18"/>
                <w:szCs w:val="18"/>
                <w:lang w:val="en-GB"/>
              </w:rPr>
              <w:t>www.hs-soft.com</w:t>
            </w:r>
          </w:hyperlink>
          <w:r w:rsidRPr="00583C60">
            <w:rPr>
              <w:sz w:val="18"/>
              <w:szCs w:val="18"/>
              <w:lang w:val="en-GB"/>
            </w:rPr>
            <w:t xml:space="preserve"> </w:t>
          </w:r>
        </w:p>
      </w:tc>
      <w:tc>
        <w:tcPr>
          <w:tcW w:w="1416" w:type="dxa"/>
          <w:tcBorders>
            <w:top w:val="single" w:sz="4" w:space="0" w:color="7F7F7F" w:themeColor="text1" w:themeTint="80"/>
          </w:tcBorders>
          <w:vAlign w:val="center"/>
        </w:tcPr>
        <w:p w14:paraId="677928F7" w14:textId="5665904D" w:rsidR="00FB0015" w:rsidRPr="00A60DA3" w:rsidRDefault="002066AB" w:rsidP="000E68E4">
          <w:pPr>
            <w:pStyle w:val="Fuzeile"/>
            <w:jc w:val="right"/>
            <w:rPr>
              <w:sz w:val="18"/>
              <w:szCs w:val="18"/>
              <w:lang w:val="de-DE"/>
            </w:rPr>
          </w:pPr>
          <w:sdt>
            <w:sdtPr>
              <w:rPr>
                <w:sz w:val="18"/>
                <w:szCs w:val="18"/>
              </w:rPr>
              <w:id w:val="-134869689"/>
              <w:docPartObj>
                <w:docPartGallery w:val="Page Numbers (Top of Page)"/>
                <w:docPartUnique/>
              </w:docPartObj>
            </w:sdtPr>
            <w:sdtEndPr/>
            <w:sdtContent>
              <w:r w:rsidR="00933876">
                <w:rPr>
                  <w:sz w:val="18"/>
                  <w:szCs w:val="18"/>
                  <w:lang w:val="de-DE"/>
                </w:rPr>
                <w:t xml:space="preserve">Page </w:t>
              </w:r>
              <w:r w:rsidR="00FB0015" w:rsidRPr="00A60DA3">
                <w:rPr>
                  <w:sz w:val="18"/>
                  <w:szCs w:val="18"/>
                  <w:lang w:val="de-DE"/>
                </w:rPr>
                <w:t xml:space="preserve"> </w:t>
              </w:r>
              <w:r w:rsidR="00FB0015" w:rsidRPr="00A60DA3">
                <w:rPr>
                  <w:sz w:val="18"/>
                  <w:szCs w:val="18"/>
                </w:rPr>
                <w:fldChar w:fldCharType="begin"/>
              </w:r>
              <w:r w:rsidR="00FB0015" w:rsidRPr="00A60DA3">
                <w:rPr>
                  <w:sz w:val="18"/>
                  <w:szCs w:val="18"/>
                  <w:lang w:val="de-DE"/>
                </w:rPr>
                <w:instrText>PAGE</w:instrText>
              </w:r>
              <w:r w:rsidR="00FB0015" w:rsidRPr="00A60DA3">
                <w:rPr>
                  <w:sz w:val="18"/>
                  <w:szCs w:val="18"/>
                </w:rPr>
                <w:fldChar w:fldCharType="separate"/>
              </w:r>
              <w:r w:rsidR="00FB0015">
                <w:rPr>
                  <w:noProof/>
                  <w:sz w:val="18"/>
                  <w:szCs w:val="18"/>
                  <w:lang w:val="de-DE"/>
                </w:rPr>
                <w:t>1</w:t>
              </w:r>
              <w:r w:rsidR="00FB0015" w:rsidRPr="00A60DA3">
                <w:rPr>
                  <w:sz w:val="18"/>
                  <w:szCs w:val="18"/>
                </w:rPr>
                <w:fldChar w:fldCharType="end"/>
              </w:r>
              <w:r w:rsidR="00FB0015" w:rsidRPr="00A60DA3">
                <w:rPr>
                  <w:sz w:val="18"/>
                  <w:szCs w:val="18"/>
                  <w:lang w:val="de-DE"/>
                </w:rPr>
                <w:t xml:space="preserve"> / </w:t>
              </w:r>
              <w:r w:rsidR="00FB0015" w:rsidRPr="00A60DA3">
                <w:rPr>
                  <w:sz w:val="18"/>
                  <w:szCs w:val="18"/>
                </w:rPr>
                <w:fldChar w:fldCharType="begin"/>
              </w:r>
              <w:r w:rsidR="00FB0015" w:rsidRPr="00A60DA3">
                <w:rPr>
                  <w:sz w:val="18"/>
                  <w:szCs w:val="18"/>
                  <w:lang w:val="de-DE"/>
                </w:rPr>
                <w:instrText>NUMPAGES</w:instrText>
              </w:r>
              <w:r w:rsidR="00FB0015" w:rsidRPr="00A60DA3">
                <w:rPr>
                  <w:sz w:val="18"/>
                  <w:szCs w:val="18"/>
                </w:rPr>
                <w:fldChar w:fldCharType="separate"/>
              </w:r>
              <w:r w:rsidR="00FB0015">
                <w:rPr>
                  <w:noProof/>
                  <w:sz w:val="18"/>
                  <w:szCs w:val="18"/>
                  <w:lang w:val="de-DE"/>
                </w:rPr>
                <w:t>9</w:t>
              </w:r>
              <w:r w:rsidR="00FB0015" w:rsidRPr="00A60DA3">
                <w:rPr>
                  <w:sz w:val="18"/>
                  <w:szCs w:val="18"/>
                </w:rPr>
                <w:fldChar w:fldCharType="end"/>
              </w:r>
            </w:sdtContent>
          </w:sdt>
        </w:p>
      </w:tc>
    </w:tr>
  </w:tbl>
  <w:p w14:paraId="7EE0DC94" w14:textId="77777777" w:rsidR="00FB0015" w:rsidRDefault="00FB00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A8A17" w14:textId="77777777" w:rsidR="002066AB" w:rsidRDefault="002066AB" w:rsidP="001F641A">
      <w:r>
        <w:separator/>
      </w:r>
    </w:p>
  </w:footnote>
  <w:footnote w:type="continuationSeparator" w:id="0">
    <w:p w14:paraId="2F1D3475" w14:textId="77777777" w:rsidR="002066AB" w:rsidRDefault="002066AB" w:rsidP="001F6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2E0C" w14:textId="77777777" w:rsidR="00FB0015" w:rsidRDefault="00FB0015" w:rsidP="005B48C9">
    <w:pPr>
      <w:pStyle w:val="KopfzeileFolgeseite"/>
    </w:pPr>
    <w:r>
      <w:rPr>
        <w:noProof/>
        <w:lang w:val="de-AT" w:eastAsia="de-AT"/>
      </w:rPr>
      <w:drawing>
        <wp:anchor distT="0" distB="0" distL="114300" distR="114300" simplePos="0" relativeHeight="251659264" behindDoc="1" locked="0" layoutInCell="1" allowOverlap="1" wp14:anchorId="61162E1A" wp14:editId="61162E1B">
          <wp:simplePos x="0" y="0"/>
          <wp:positionH relativeFrom="column">
            <wp:posOffset>4445</wp:posOffset>
          </wp:positionH>
          <wp:positionV relativeFrom="paragraph">
            <wp:posOffset>-116840</wp:posOffset>
          </wp:positionV>
          <wp:extent cx="628650" cy="628650"/>
          <wp:effectExtent l="0" t="0" r="0" b="0"/>
          <wp:wrapNone/>
          <wp:docPr id="229" name="Grafik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S_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8650" cy="628650"/>
                  </a:xfrm>
                  <a:prstGeom prst="rect">
                    <a:avLst/>
                  </a:prstGeom>
                </pic:spPr>
              </pic:pic>
            </a:graphicData>
          </a:graphic>
          <wp14:sizeRelH relativeFrom="margin">
            <wp14:pctWidth>0</wp14:pctWidth>
          </wp14:sizeRelH>
          <wp14:sizeRelV relativeFrom="margin">
            <wp14:pctHeight>0</wp14:pctHeight>
          </wp14:sizeRelV>
        </wp:anchor>
      </w:drawing>
    </w:r>
  </w:p>
  <w:p w14:paraId="61162E0D" w14:textId="0589A417" w:rsidR="00FB0015" w:rsidRPr="00DB3999" w:rsidRDefault="00933876" w:rsidP="00933876">
    <w:pPr>
      <w:pStyle w:val="KopfzeileFolgeseite"/>
      <w:rPr>
        <w:color w:val="2CCCD3"/>
        <w:lang w:val="de-DE"/>
      </w:rPr>
    </w:pPr>
    <w:r w:rsidRPr="00933876">
      <w:rPr>
        <w:color w:val="2CCCD3"/>
        <w:lang w:val="de-DE"/>
      </w:rPr>
      <w:t xml:space="preserve">The </w:t>
    </w:r>
    <w:proofErr w:type="spellStart"/>
    <w:r w:rsidRPr="00933876">
      <w:rPr>
        <w:color w:val="2CCCD3"/>
        <w:lang w:val="de-DE"/>
      </w:rPr>
      <w:t>easiest</w:t>
    </w:r>
    <w:proofErr w:type="spellEnd"/>
    <w:r w:rsidRPr="00933876">
      <w:rPr>
        <w:color w:val="2CCCD3"/>
        <w:lang w:val="de-DE"/>
      </w:rPr>
      <w:t xml:space="preserve"> </w:t>
    </w:r>
    <w:proofErr w:type="spellStart"/>
    <w:r w:rsidRPr="00933876">
      <w:rPr>
        <w:color w:val="2CCCD3"/>
        <w:lang w:val="de-DE"/>
      </w:rPr>
      <w:t>way</w:t>
    </w:r>
    <w:proofErr w:type="spellEnd"/>
    <w:r w:rsidRPr="00933876">
      <w:rPr>
        <w:color w:val="2CCCD3"/>
        <w:lang w:val="de-DE"/>
      </w:rPr>
      <w:t xml:space="preserve"> </w:t>
    </w:r>
    <w:proofErr w:type="spellStart"/>
    <w:r w:rsidRPr="00933876">
      <w:rPr>
        <w:color w:val="2CCCD3"/>
        <w:lang w:val="de-DE"/>
      </w:rPr>
      <w:t>to</w:t>
    </w:r>
    <w:proofErr w:type="spellEnd"/>
    <w:r w:rsidRPr="00933876">
      <w:rPr>
        <w:color w:val="2CCCD3"/>
        <w:lang w:val="de-DE"/>
      </w:rPr>
      <w:t xml:space="preserve"> </w:t>
    </w:r>
    <w:proofErr w:type="spellStart"/>
    <w:r w:rsidRPr="00933876">
      <w:rPr>
        <w:color w:val="2CCCD3"/>
        <w:lang w:val="de-DE"/>
      </w:rPr>
      <w:t>work</w:t>
    </w:r>
    <w:proofErr w:type="spellEnd"/>
    <w:r w:rsidRPr="00933876">
      <w:rPr>
        <w:color w:val="2CCCD3"/>
        <w:lang w:val="de-DE"/>
      </w:rPr>
      <w:t xml:space="preserve"> with </w:t>
    </w:r>
    <w:proofErr w:type="spellStart"/>
    <w:r w:rsidRPr="00933876">
      <w:rPr>
        <w:color w:val="2CCCD3"/>
        <w:lang w:val="de-DE"/>
      </w:rPr>
      <w:t>documents</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2E14" w14:textId="77777777" w:rsidR="00FB0015" w:rsidRDefault="00FB0015" w:rsidP="005B48C9">
    <w:pPr>
      <w:pStyle w:val="Kopfzeile"/>
      <w:pBdr>
        <w:bottom w:val="none" w:sz="0" w:space="0" w:color="auto"/>
      </w:pBdr>
    </w:pPr>
    <w:r>
      <w:rPr>
        <w:noProof/>
        <w:lang w:val="de-AT" w:eastAsia="de-AT"/>
      </w:rPr>
      <w:drawing>
        <wp:anchor distT="0" distB="0" distL="114300" distR="114300" simplePos="0" relativeHeight="251664384" behindDoc="1" locked="0" layoutInCell="1" allowOverlap="1" wp14:anchorId="61162E1C" wp14:editId="61162E1D">
          <wp:simplePos x="0" y="0"/>
          <wp:positionH relativeFrom="column">
            <wp:posOffset>-968524</wp:posOffset>
          </wp:positionH>
          <wp:positionV relativeFrom="paragraph">
            <wp:posOffset>-488705</wp:posOffset>
          </wp:positionV>
          <wp:extent cx="7773391" cy="3704382"/>
          <wp:effectExtent l="0" t="0" r="0" b="0"/>
          <wp:wrapNone/>
          <wp:docPr id="232" name="Grafik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IPCSE Angebot.jpg"/>
                  <pic:cNvPicPr/>
                </pic:nvPicPr>
                <pic:blipFill>
                  <a:blip r:embed="rId1">
                    <a:extLst>
                      <a:ext uri="{28A0092B-C50C-407E-A947-70E740481C1C}">
                        <a14:useLocalDpi xmlns:a14="http://schemas.microsoft.com/office/drawing/2010/main" val="0"/>
                      </a:ext>
                    </a:extLst>
                  </a:blip>
                  <a:stretch>
                    <a:fillRect/>
                  </a:stretch>
                </pic:blipFill>
                <pic:spPr>
                  <a:xfrm>
                    <a:off x="0" y="0"/>
                    <a:ext cx="7773391" cy="3704382"/>
                  </a:xfrm>
                  <a:prstGeom prst="rect">
                    <a:avLst/>
                  </a:prstGeom>
                </pic:spPr>
              </pic:pic>
            </a:graphicData>
          </a:graphic>
          <wp14:sizeRelH relativeFrom="page">
            <wp14:pctWidth>0</wp14:pctWidth>
          </wp14:sizeRelH>
          <wp14:sizeRelV relativeFrom="page">
            <wp14:pctHeight>0</wp14:pctHeight>
          </wp14:sizeRelV>
        </wp:anchor>
      </w:drawing>
    </w:r>
  </w:p>
  <w:p w14:paraId="61162E15" w14:textId="77777777" w:rsidR="00FB0015" w:rsidRPr="00A34039" w:rsidRDefault="00FB0015" w:rsidP="005B48C9">
    <w:pPr>
      <w:pStyle w:val="Kopfzeile"/>
      <w:pBdr>
        <w:bottom w:val="none" w:sz="0" w:space="0" w:color="auto"/>
      </w:pBdr>
    </w:pPr>
  </w:p>
  <w:p w14:paraId="43ECEA20" w14:textId="77777777" w:rsidR="00FB0015" w:rsidRDefault="00FB00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48FE"/>
    <w:multiLevelType w:val="hybridMultilevel"/>
    <w:tmpl w:val="EACC2C4C"/>
    <w:lvl w:ilvl="0" w:tplc="B0182A1A">
      <w:start w:val="1"/>
      <w:numFmt w:val="bullet"/>
      <w:lvlText w:val="•"/>
      <w:lvlJc w:val="left"/>
      <w:pPr>
        <w:ind w:left="720"/>
      </w:pPr>
      <w:rPr>
        <w:rFonts w:ascii="Arial" w:eastAsia="Arial" w:hAnsi="Arial" w:cs="Arial"/>
        <w:b w:val="0"/>
        <w:i w:val="0"/>
        <w:strike w:val="0"/>
        <w:dstrike w:val="0"/>
        <w:color w:val="172B4D"/>
        <w:sz w:val="21"/>
        <w:szCs w:val="21"/>
        <w:u w:val="none" w:color="000000"/>
        <w:bdr w:val="none" w:sz="0" w:space="0" w:color="auto"/>
        <w:shd w:val="clear" w:color="auto" w:fill="auto"/>
        <w:vertAlign w:val="baseline"/>
      </w:rPr>
    </w:lvl>
    <w:lvl w:ilvl="1" w:tplc="71BE1590">
      <w:start w:val="1"/>
      <w:numFmt w:val="bullet"/>
      <w:lvlText w:val="o"/>
      <w:lvlJc w:val="left"/>
      <w:pPr>
        <w:ind w:left="144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2" w:tplc="8A542FAC">
      <w:start w:val="1"/>
      <w:numFmt w:val="bullet"/>
      <w:lvlText w:val="▪"/>
      <w:lvlJc w:val="left"/>
      <w:pPr>
        <w:ind w:left="216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3" w:tplc="405EDB10">
      <w:start w:val="1"/>
      <w:numFmt w:val="bullet"/>
      <w:lvlText w:val="•"/>
      <w:lvlJc w:val="left"/>
      <w:pPr>
        <w:ind w:left="2880"/>
      </w:pPr>
      <w:rPr>
        <w:rFonts w:ascii="Arial" w:eastAsia="Arial" w:hAnsi="Arial" w:cs="Arial"/>
        <w:b w:val="0"/>
        <w:i w:val="0"/>
        <w:strike w:val="0"/>
        <w:dstrike w:val="0"/>
        <w:color w:val="172B4D"/>
        <w:sz w:val="21"/>
        <w:szCs w:val="21"/>
        <w:u w:val="none" w:color="000000"/>
        <w:bdr w:val="none" w:sz="0" w:space="0" w:color="auto"/>
        <w:shd w:val="clear" w:color="auto" w:fill="auto"/>
        <w:vertAlign w:val="baseline"/>
      </w:rPr>
    </w:lvl>
    <w:lvl w:ilvl="4" w:tplc="AF40CD4A">
      <w:start w:val="1"/>
      <w:numFmt w:val="bullet"/>
      <w:lvlText w:val="o"/>
      <w:lvlJc w:val="left"/>
      <w:pPr>
        <w:ind w:left="360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5" w:tplc="2804749E">
      <w:start w:val="1"/>
      <w:numFmt w:val="bullet"/>
      <w:lvlText w:val="▪"/>
      <w:lvlJc w:val="left"/>
      <w:pPr>
        <w:ind w:left="432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6" w:tplc="57A6065A">
      <w:start w:val="1"/>
      <w:numFmt w:val="bullet"/>
      <w:lvlText w:val="•"/>
      <w:lvlJc w:val="left"/>
      <w:pPr>
        <w:ind w:left="5040"/>
      </w:pPr>
      <w:rPr>
        <w:rFonts w:ascii="Arial" w:eastAsia="Arial" w:hAnsi="Arial" w:cs="Arial"/>
        <w:b w:val="0"/>
        <w:i w:val="0"/>
        <w:strike w:val="0"/>
        <w:dstrike w:val="0"/>
        <w:color w:val="172B4D"/>
        <w:sz w:val="21"/>
        <w:szCs w:val="21"/>
        <w:u w:val="none" w:color="000000"/>
        <w:bdr w:val="none" w:sz="0" w:space="0" w:color="auto"/>
        <w:shd w:val="clear" w:color="auto" w:fill="auto"/>
        <w:vertAlign w:val="baseline"/>
      </w:rPr>
    </w:lvl>
    <w:lvl w:ilvl="7" w:tplc="FAF4E78C">
      <w:start w:val="1"/>
      <w:numFmt w:val="bullet"/>
      <w:lvlText w:val="o"/>
      <w:lvlJc w:val="left"/>
      <w:pPr>
        <w:ind w:left="576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8" w:tplc="9560220E">
      <w:start w:val="1"/>
      <w:numFmt w:val="bullet"/>
      <w:lvlText w:val="▪"/>
      <w:lvlJc w:val="left"/>
      <w:pPr>
        <w:ind w:left="648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abstractNum>
  <w:abstractNum w:abstractNumId="1" w15:restartNumberingAfterBreak="0">
    <w:nsid w:val="0B6970B3"/>
    <w:multiLevelType w:val="hybridMultilevel"/>
    <w:tmpl w:val="A8D80918"/>
    <w:lvl w:ilvl="0" w:tplc="309666C4">
      <w:start w:val="1"/>
      <w:numFmt w:val="bullet"/>
      <w:lvlText w:val="•"/>
      <w:lvlJc w:val="left"/>
      <w:pPr>
        <w:ind w:left="720"/>
      </w:pPr>
      <w:rPr>
        <w:rFonts w:ascii="Arial" w:eastAsia="Arial" w:hAnsi="Arial" w:cs="Arial"/>
        <w:b w:val="0"/>
        <w:i w:val="0"/>
        <w:strike w:val="0"/>
        <w:dstrike w:val="0"/>
        <w:color w:val="172B4D"/>
        <w:sz w:val="21"/>
        <w:szCs w:val="21"/>
        <w:u w:val="none" w:color="000000"/>
        <w:bdr w:val="none" w:sz="0" w:space="0" w:color="auto"/>
        <w:shd w:val="clear" w:color="auto" w:fill="auto"/>
        <w:vertAlign w:val="baseline"/>
      </w:rPr>
    </w:lvl>
    <w:lvl w:ilvl="1" w:tplc="069C10A4">
      <w:start w:val="1"/>
      <w:numFmt w:val="bullet"/>
      <w:lvlText w:val="o"/>
      <w:lvlJc w:val="left"/>
      <w:pPr>
        <w:ind w:left="144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2" w:tplc="DF149170">
      <w:start w:val="1"/>
      <w:numFmt w:val="bullet"/>
      <w:lvlText w:val="▪"/>
      <w:lvlJc w:val="left"/>
      <w:pPr>
        <w:ind w:left="216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3" w:tplc="2346C054">
      <w:start w:val="1"/>
      <w:numFmt w:val="bullet"/>
      <w:lvlText w:val="•"/>
      <w:lvlJc w:val="left"/>
      <w:pPr>
        <w:ind w:left="2880"/>
      </w:pPr>
      <w:rPr>
        <w:rFonts w:ascii="Arial" w:eastAsia="Arial" w:hAnsi="Arial" w:cs="Arial"/>
        <w:b w:val="0"/>
        <w:i w:val="0"/>
        <w:strike w:val="0"/>
        <w:dstrike w:val="0"/>
        <w:color w:val="172B4D"/>
        <w:sz w:val="21"/>
        <w:szCs w:val="21"/>
        <w:u w:val="none" w:color="000000"/>
        <w:bdr w:val="none" w:sz="0" w:space="0" w:color="auto"/>
        <w:shd w:val="clear" w:color="auto" w:fill="auto"/>
        <w:vertAlign w:val="baseline"/>
      </w:rPr>
    </w:lvl>
    <w:lvl w:ilvl="4" w:tplc="F1247C40">
      <w:start w:val="1"/>
      <w:numFmt w:val="bullet"/>
      <w:lvlText w:val="o"/>
      <w:lvlJc w:val="left"/>
      <w:pPr>
        <w:ind w:left="360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5" w:tplc="2CF642FA">
      <w:start w:val="1"/>
      <w:numFmt w:val="bullet"/>
      <w:lvlText w:val="▪"/>
      <w:lvlJc w:val="left"/>
      <w:pPr>
        <w:ind w:left="432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6" w:tplc="C1F0C852">
      <w:start w:val="1"/>
      <w:numFmt w:val="bullet"/>
      <w:lvlText w:val="•"/>
      <w:lvlJc w:val="left"/>
      <w:pPr>
        <w:ind w:left="5040"/>
      </w:pPr>
      <w:rPr>
        <w:rFonts w:ascii="Arial" w:eastAsia="Arial" w:hAnsi="Arial" w:cs="Arial"/>
        <w:b w:val="0"/>
        <w:i w:val="0"/>
        <w:strike w:val="0"/>
        <w:dstrike w:val="0"/>
        <w:color w:val="172B4D"/>
        <w:sz w:val="21"/>
        <w:szCs w:val="21"/>
        <w:u w:val="none" w:color="000000"/>
        <w:bdr w:val="none" w:sz="0" w:space="0" w:color="auto"/>
        <w:shd w:val="clear" w:color="auto" w:fill="auto"/>
        <w:vertAlign w:val="baseline"/>
      </w:rPr>
    </w:lvl>
    <w:lvl w:ilvl="7" w:tplc="9DB6D824">
      <w:start w:val="1"/>
      <w:numFmt w:val="bullet"/>
      <w:lvlText w:val="o"/>
      <w:lvlJc w:val="left"/>
      <w:pPr>
        <w:ind w:left="576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8" w:tplc="60D2C9FE">
      <w:start w:val="1"/>
      <w:numFmt w:val="bullet"/>
      <w:lvlText w:val="▪"/>
      <w:lvlJc w:val="left"/>
      <w:pPr>
        <w:ind w:left="648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abstractNum>
  <w:abstractNum w:abstractNumId="2" w15:restartNumberingAfterBreak="0">
    <w:nsid w:val="0FE31F2E"/>
    <w:multiLevelType w:val="hybridMultilevel"/>
    <w:tmpl w:val="9C702510"/>
    <w:lvl w:ilvl="0" w:tplc="7AAEC5EC">
      <w:numFmt w:val="bullet"/>
      <w:lvlText w:val="-"/>
      <w:lvlJc w:val="left"/>
      <w:pPr>
        <w:ind w:left="720" w:hanging="360"/>
      </w:pPr>
      <w:rPr>
        <w:rFonts w:ascii="Verdana" w:eastAsia="Verdana"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E700F"/>
    <w:multiLevelType w:val="hybridMultilevel"/>
    <w:tmpl w:val="DB5E61DA"/>
    <w:lvl w:ilvl="0" w:tplc="BD12D2C8">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6E2D7B"/>
    <w:multiLevelType w:val="multilevel"/>
    <w:tmpl w:val="D7ACA472"/>
    <w:lvl w:ilvl="0">
      <w:start w:val="1"/>
      <w:numFmt w:val="decimal"/>
      <w:pStyle w:val="berschrift1"/>
      <w:lvlText w:val="%1."/>
      <w:lvlJc w:val="left"/>
      <w:pPr>
        <w:ind w:left="720" w:hanging="360"/>
      </w:pPr>
      <w:rPr>
        <w:rFonts w:hint="default"/>
      </w:rPr>
    </w:lvl>
    <w:lvl w:ilvl="1">
      <w:start w:val="1"/>
      <w:numFmt w:val="decimal"/>
      <w:pStyle w:val="berschrift2"/>
      <w:isLgl/>
      <w:lvlText w:val="%1.%2"/>
      <w:lvlJc w:val="left"/>
      <w:pPr>
        <w:ind w:left="1495"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17111949"/>
    <w:multiLevelType w:val="hybridMultilevel"/>
    <w:tmpl w:val="553440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4A0798"/>
    <w:multiLevelType w:val="hybridMultilevel"/>
    <w:tmpl w:val="637ABFEE"/>
    <w:lvl w:ilvl="0" w:tplc="A5064522">
      <w:start w:val="1"/>
      <w:numFmt w:val="bullet"/>
      <w:pStyle w:val="Bullets2"/>
      <w:lvlText w:val="o"/>
      <w:lvlJc w:val="left"/>
      <w:pPr>
        <w:ind w:left="1800" w:hanging="360"/>
      </w:pPr>
      <w:rPr>
        <w:rFonts w:ascii="Courier New" w:hAnsi="Courier New" w:cs="Courier New" w:hint="default"/>
      </w:rPr>
    </w:lvl>
    <w:lvl w:ilvl="1" w:tplc="0C070003" w:tentative="1">
      <w:start w:val="1"/>
      <w:numFmt w:val="bullet"/>
      <w:lvlText w:val="o"/>
      <w:lvlJc w:val="left"/>
      <w:pPr>
        <w:ind w:left="2520" w:hanging="360"/>
      </w:pPr>
      <w:rPr>
        <w:rFonts w:ascii="Courier New" w:hAnsi="Courier New" w:cs="Courier New" w:hint="default"/>
      </w:rPr>
    </w:lvl>
    <w:lvl w:ilvl="2" w:tplc="0C070005" w:tentative="1">
      <w:start w:val="1"/>
      <w:numFmt w:val="bullet"/>
      <w:lvlText w:val=""/>
      <w:lvlJc w:val="left"/>
      <w:pPr>
        <w:ind w:left="3240" w:hanging="360"/>
      </w:pPr>
      <w:rPr>
        <w:rFonts w:ascii="Wingdings" w:hAnsi="Wingdings" w:hint="default"/>
      </w:rPr>
    </w:lvl>
    <w:lvl w:ilvl="3" w:tplc="0C070001" w:tentative="1">
      <w:start w:val="1"/>
      <w:numFmt w:val="bullet"/>
      <w:lvlText w:val=""/>
      <w:lvlJc w:val="left"/>
      <w:pPr>
        <w:ind w:left="3960" w:hanging="360"/>
      </w:pPr>
      <w:rPr>
        <w:rFonts w:ascii="Symbol" w:hAnsi="Symbol" w:hint="default"/>
      </w:rPr>
    </w:lvl>
    <w:lvl w:ilvl="4" w:tplc="0C070003" w:tentative="1">
      <w:start w:val="1"/>
      <w:numFmt w:val="bullet"/>
      <w:lvlText w:val="o"/>
      <w:lvlJc w:val="left"/>
      <w:pPr>
        <w:ind w:left="4680" w:hanging="360"/>
      </w:pPr>
      <w:rPr>
        <w:rFonts w:ascii="Courier New" w:hAnsi="Courier New" w:cs="Courier New" w:hint="default"/>
      </w:rPr>
    </w:lvl>
    <w:lvl w:ilvl="5" w:tplc="0C070005" w:tentative="1">
      <w:start w:val="1"/>
      <w:numFmt w:val="bullet"/>
      <w:lvlText w:val=""/>
      <w:lvlJc w:val="left"/>
      <w:pPr>
        <w:ind w:left="5400" w:hanging="360"/>
      </w:pPr>
      <w:rPr>
        <w:rFonts w:ascii="Wingdings" w:hAnsi="Wingdings" w:hint="default"/>
      </w:rPr>
    </w:lvl>
    <w:lvl w:ilvl="6" w:tplc="0C070001" w:tentative="1">
      <w:start w:val="1"/>
      <w:numFmt w:val="bullet"/>
      <w:lvlText w:val=""/>
      <w:lvlJc w:val="left"/>
      <w:pPr>
        <w:ind w:left="6120" w:hanging="360"/>
      </w:pPr>
      <w:rPr>
        <w:rFonts w:ascii="Symbol" w:hAnsi="Symbol" w:hint="default"/>
      </w:rPr>
    </w:lvl>
    <w:lvl w:ilvl="7" w:tplc="0C070003" w:tentative="1">
      <w:start w:val="1"/>
      <w:numFmt w:val="bullet"/>
      <w:lvlText w:val="o"/>
      <w:lvlJc w:val="left"/>
      <w:pPr>
        <w:ind w:left="6840" w:hanging="360"/>
      </w:pPr>
      <w:rPr>
        <w:rFonts w:ascii="Courier New" w:hAnsi="Courier New" w:cs="Courier New" w:hint="default"/>
      </w:rPr>
    </w:lvl>
    <w:lvl w:ilvl="8" w:tplc="0C070005" w:tentative="1">
      <w:start w:val="1"/>
      <w:numFmt w:val="bullet"/>
      <w:lvlText w:val=""/>
      <w:lvlJc w:val="left"/>
      <w:pPr>
        <w:ind w:left="7560" w:hanging="360"/>
      </w:pPr>
      <w:rPr>
        <w:rFonts w:ascii="Wingdings" w:hAnsi="Wingdings" w:hint="default"/>
      </w:rPr>
    </w:lvl>
  </w:abstractNum>
  <w:abstractNum w:abstractNumId="7" w15:restartNumberingAfterBreak="0">
    <w:nsid w:val="349319AB"/>
    <w:multiLevelType w:val="hybridMultilevel"/>
    <w:tmpl w:val="CF80FE80"/>
    <w:lvl w:ilvl="0" w:tplc="429E1F62">
      <w:start w:val="1"/>
      <w:numFmt w:val="bullet"/>
      <w:pStyle w:val="HSAufzhlung"/>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37130FBB"/>
    <w:multiLevelType w:val="hybridMultilevel"/>
    <w:tmpl w:val="47563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9E551D"/>
    <w:multiLevelType w:val="hybridMultilevel"/>
    <w:tmpl w:val="FB98C098"/>
    <w:lvl w:ilvl="0" w:tplc="1F44D950">
      <w:start w:val="1"/>
      <w:numFmt w:val="bullet"/>
      <w:lvlText w:val="•"/>
      <w:lvlJc w:val="left"/>
      <w:pPr>
        <w:ind w:left="720"/>
      </w:pPr>
      <w:rPr>
        <w:rFonts w:ascii="Arial" w:eastAsia="Arial" w:hAnsi="Arial" w:cs="Arial"/>
        <w:b w:val="0"/>
        <w:i w:val="0"/>
        <w:strike w:val="0"/>
        <w:dstrike w:val="0"/>
        <w:color w:val="172B4D"/>
        <w:sz w:val="21"/>
        <w:szCs w:val="21"/>
        <w:u w:val="none" w:color="000000"/>
        <w:bdr w:val="none" w:sz="0" w:space="0" w:color="auto"/>
        <w:shd w:val="clear" w:color="auto" w:fill="auto"/>
        <w:vertAlign w:val="baseline"/>
      </w:rPr>
    </w:lvl>
    <w:lvl w:ilvl="1" w:tplc="8DB4D834">
      <w:start w:val="1"/>
      <w:numFmt w:val="bullet"/>
      <w:lvlText w:val="o"/>
      <w:lvlJc w:val="left"/>
      <w:pPr>
        <w:ind w:left="144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2" w:tplc="E5521DBE">
      <w:start w:val="1"/>
      <w:numFmt w:val="bullet"/>
      <w:lvlText w:val="▪"/>
      <w:lvlJc w:val="left"/>
      <w:pPr>
        <w:ind w:left="216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3" w:tplc="55E6C090">
      <w:start w:val="1"/>
      <w:numFmt w:val="bullet"/>
      <w:lvlText w:val="•"/>
      <w:lvlJc w:val="left"/>
      <w:pPr>
        <w:ind w:left="2880"/>
      </w:pPr>
      <w:rPr>
        <w:rFonts w:ascii="Arial" w:eastAsia="Arial" w:hAnsi="Arial" w:cs="Arial"/>
        <w:b w:val="0"/>
        <w:i w:val="0"/>
        <w:strike w:val="0"/>
        <w:dstrike w:val="0"/>
        <w:color w:val="172B4D"/>
        <w:sz w:val="21"/>
        <w:szCs w:val="21"/>
        <w:u w:val="none" w:color="000000"/>
        <w:bdr w:val="none" w:sz="0" w:space="0" w:color="auto"/>
        <w:shd w:val="clear" w:color="auto" w:fill="auto"/>
        <w:vertAlign w:val="baseline"/>
      </w:rPr>
    </w:lvl>
    <w:lvl w:ilvl="4" w:tplc="E828C71E">
      <w:start w:val="1"/>
      <w:numFmt w:val="bullet"/>
      <w:lvlText w:val="o"/>
      <w:lvlJc w:val="left"/>
      <w:pPr>
        <w:ind w:left="360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5" w:tplc="4A5E886E">
      <w:start w:val="1"/>
      <w:numFmt w:val="bullet"/>
      <w:lvlText w:val="▪"/>
      <w:lvlJc w:val="left"/>
      <w:pPr>
        <w:ind w:left="432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6" w:tplc="5A1AFE20">
      <w:start w:val="1"/>
      <w:numFmt w:val="bullet"/>
      <w:lvlText w:val="•"/>
      <w:lvlJc w:val="left"/>
      <w:pPr>
        <w:ind w:left="5040"/>
      </w:pPr>
      <w:rPr>
        <w:rFonts w:ascii="Arial" w:eastAsia="Arial" w:hAnsi="Arial" w:cs="Arial"/>
        <w:b w:val="0"/>
        <w:i w:val="0"/>
        <w:strike w:val="0"/>
        <w:dstrike w:val="0"/>
        <w:color w:val="172B4D"/>
        <w:sz w:val="21"/>
        <w:szCs w:val="21"/>
        <w:u w:val="none" w:color="000000"/>
        <w:bdr w:val="none" w:sz="0" w:space="0" w:color="auto"/>
        <w:shd w:val="clear" w:color="auto" w:fill="auto"/>
        <w:vertAlign w:val="baseline"/>
      </w:rPr>
    </w:lvl>
    <w:lvl w:ilvl="7" w:tplc="AA680330">
      <w:start w:val="1"/>
      <w:numFmt w:val="bullet"/>
      <w:lvlText w:val="o"/>
      <w:lvlJc w:val="left"/>
      <w:pPr>
        <w:ind w:left="576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8" w:tplc="9F54E096">
      <w:start w:val="1"/>
      <w:numFmt w:val="bullet"/>
      <w:lvlText w:val="▪"/>
      <w:lvlJc w:val="left"/>
      <w:pPr>
        <w:ind w:left="648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abstractNum>
  <w:abstractNum w:abstractNumId="10" w15:restartNumberingAfterBreak="0">
    <w:nsid w:val="404977B8"/>
    <w:multiLevelType w:val="hybridMultilevel"/>
    <w:tmpl w:val="2CD2C1D0"/>
    <w:lvl w:ilvl="0" w:tplc="30C446CA">
      <w:numFmt w:val="bullet"/>
      <w:lvlText w:val="-"/>
      <w:lvlJc w:val="left"/>
      <w:pPr>
        <w:ind w:left="720" w:hanging="360"/>
      </w:pPr>
      <w:rPr>
        <w:rFonts w:ascii="Verdana" w:eastAsia="Verdana" w:hAnsi="Verdana"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250E67"/>
    <w:multiLevelType w:val="hybridMultilevel"/>
    <w:tmpl w:val="4A120814"/>
    <w:lvl w:ilvl="0" w:tplc="2A323740">
      <w:start w:val="1"/>
      <w:numFmt w:val="bullet"/>
      <w:lvlText w:val="•"/>
      <w:lvlJc w:val="left"/>
      <w:pPr>
        <w:ind w:left="720"/>
      </w:pPr>
      <w:rPr>
        <w:rFonts w:ascii="Arial" w:eastAsia="Arial" w:hAnsi="Arial" w:cs="Arial"/>
        <w:b w:val="0"/>
        <w:i w:val="0"/>
        <w:strike w:val="0"/>
        <w:dstrike w:val="0"/>
        <w:color w:val="172B4D"/>
        <w:sz w:val="21"/>
        <w:szCs w:val="21"/>
        <w:u w:val="none" w:color="000000"/>
        <w:bdr w:val="none" w:sz="0" w:space="0" w:color="auto"/>
        <w:shd w:val="clear" w:color="auto" w:fill="auto"/>
        <w:vertAlign w:val="baseline"/>
      </w:rPr>
    </w:lvl>
    <w:lvl w:ilvl="1" w:tplc="EA3A5DE8">
      <w:start w:val="1"/>
      <w:numFmt w:val="bullet"/>
      <w:lvlText w:val="o"/>
      <w:lvlJc w:val="left"/>
      <w:pPr>
        <w:ind w:left="144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2" w:tplc="1F242920">
      <w:start w:val="1"/>
      <w:numFmt w:val="bullet"/>
      <w:lvlText w:val="▪"/>
      <w:lvlJc w:val="left"/>
      <w:pPr>
        <w:ind w:left="216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3" w:tplc="28D86B62">
      <w:start w:val="1"/>
      <w:numFmt w:val="bullet"/>
      <w:lvlText w:val="•"/>
      <w:lvlJc w:val="left"/>
      <w:pPr>
        <w:ind w:left="2880"/>
      </w:pPr>
      <w:rPr>
        <w:rFonts w:ascii="Arial" w:eastAsia="Arial" w:hAnsi="Arial" w:cs="Arial"/>
        <w:b w:val="0"/>
        <w:i w:val="0"/>
        <w:strike w:val="0"/>
        <w:dstrike w:val="0"/>
        <w:color w:val="172B4D"/>
        <w:sz w:val="21"/>
        <w:szCs w:val="21"/>
        <w:u w:val="none" w:color="000000"/>
        <w:bdr w:val="none" w:sz="0" w:space="0" w:color="auto"/>
        <w:shd w:val="clear" w:color="auto" w:fill="auto"/>
        <w:vertAlign w:val="baseline"/>
      </w:rPr>
    </w:lvl>
    <w:lvl w:ilvl="4" w:tplc="23F26AE6">
      <w:start w:val="1"/>
      <w:numFmt w:val="bullet"/>
      <w:lvlText w:val="o"/>
      <w:lvlJc w:val="left"/>
      <w:pPr>
        <w:ind w:left="360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5" w:tplc="78ACDD26">
      <w:start w:val="1"/>
      <w:numFmt w:val="bullet"/>
      <w:lvlText w:val="▪"/>
      <w:lvlJc w:val="left"/>
      <w:pPr>
        <w:ind w:left="432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6" w:tplc="BD282D4A">
      <w:start w:val="1"/>
      <w:numFmt w:val="bullet"/>
      <w:lvlText w:val="•"/>
      <w:lvlJc w:val="left"/>
      <w:pPr>
        <w:ind w:left="5040"/>
      </w:pPr>
      <w:rPr>
        <w:rFonts w:ascii="Arial" w:eastAsia="Arial" w:hAnsi="Arial" w:cs="Arial"/>
        <w:b w:val="0"/>
        <w:i w:val="0"/>
        <w:strike w:val="0"/>
        <w:dstrike w:val="0"/>
        <w:color w:val="172B4D"/>
        <w:sz w:val="21"/>
        <w:szCs w:val="21"/>
        <w:u w:val="none" w:color="000000"/>
        <w:bdr w:val="none" w:sz="0" w:space="0" w:color="auto"/>
        <w:shd w:val="clear" w:color="auto" w:fill="auto"/>
        <w:vertAlign w:val="baseline"/>
      </w:rPr>
    </w:lvl>
    <w:lvl w:ilvl="7" w:tplc="CC96528E">
      <w:start w:val="1"/>
      <w:numFmt w:val="bullet"/>
      <w:lvlText w:val="o"/>
      <w:lvlJc w:val="left"/>
      <w:pPr>
        <w:ind w:left="576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lvl w:ilvl="8" w:tplc="611E109E">
      <w:start w:val="1"/>
      <w:numFmt w:val="bullet"/>
      <w:lvlText w:val="▪"/>
      <w:lvlJc w:val="left"/>
      <w:pPr>
        <w:ind w:left="6480"/>
      </w:pPr>
      <w:rPr>
        <w:rFonts w:ascii="Segoe UI Symbol" w:eastAsia="Segoe UI Symbol" w:hAnsi="Segoe UI Symbol" w:cs="Segoe UI Symbol"/>
        <w:b w:val="0"/>
        <w:i w:val="0"/>
        <w:strike w:val="0"/>
        <w:dstrike w:val="0"/>
        <w:color w:val="172B4D"/>
        <w:sz w:val="21"/>
        <w:szCs w:val="21"/>
        <w:u w:val="none" w:color="000000"/>
        <w:bdr w:val="none" w:sz="0" w:space="0" w:color="auto"/>
        <w:shd w:val="clear" w:color="auto" w:fill="auto"/>
        <w:vertAlign w:val="baseline"/>
      </w:rPr>
    </w:lvl>
  </w:abstractNum>
  <w:abstractNum w:abstractNumId="12" w15:restartNumberingAfterBreak="0">
    <w:nsid w:val="4F814881"/>
    <w:multiLevelType w:val="hybridMultilevel"/>
    <w:tmpl w:val="F092CCE0"/>
    <w:lvl w:ilvl="0" w:tplc="854C437A">
      <w:numFmt w:val="bullet"/>
      <w:lvlText w:val="-"/>
      <w:lvlJc w:val="left"/>
      <w:pPr>
        <w:ind w:left="720" w:hanging="360"/>
      </w:pPr>
      <w:rPr>
        <w:rFonts w:ascii="Verdana" w:eastAsia="Verdana" w:hAnsi="Verdana"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0B5989"/>
    <w:multiLevelType w:val="hybridMultilevel"/>
    <w:tmpl w:val="2DFC678E"/>
    <w:lvl w:ilvl="0" w:tplc="20388540">
      <w:start w:val="1"/>
      <w:numFmt w:val="bullet"/>
      <w:pStyle w:val="Bullets1"/>
      <w:lvlText w:val=""/>
      <w:lvlJc w:val="left"/>
      <w:pPr>
        <w:ind w:left="1440" w:hanging="360"/>
      </w:pPr>
      <w:rPr>
        <w:rFonts w:ascii="Symbol" w:hAnsi="Symbol" w:hint="default"/>
      </w:rPr>
    </w:lvl>
    <w:lvl w:ilvl="1" w:tplc="0C070003">
      <w:start w:val="1"/>
      <w:numFmt w:val="bullet"/>
      <w:lvlText w:val="o"/>
      <w:lvlJc w:val="left"/>
      <w:pPr>
        <w:ind w:left="2160" w:hanging="360"/>
      </w:pPr>
      <w:rPr>
        <w:rFonts w:ascii="Courier New" w:hAnsi="Courier New" w:cs="Courier New" w:hint="default"/>
      </w:rPr>
    </w:lvl>
    <w:lvl w:ilvl="2" w:tplc="0C070005">
      <w:start w:val="1"/>
      <w:numFmt w:val="bullet"/>
      <w:lvlText w:val=""/>
      <w:lvlJc w:val="left"/>
      <w:pPr>
        <w:ind w:left="2880" w:hanging="360"/>
      </w:pPr>
      <w:rPr>
        <w:rFonts w:ascii="Wingdings" w:hAnsi="Wingdings" w:hint="default"/>
      </w:rPr>
    </w:lvl>
    <w:lvl w:ilvl="3" w:tplc="0C07000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4" w15:restartNumberingAfterBreak="0">
    <w:nsid w:val="5ACB54AC"/>
    <w:multiLevelType w:val="hybridMultilevel"/>
    <w:tmpl w:val="0B04E92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5CF03BF9"/>
    <w:multiLevelType w:val="hybridMultilevel"/>
    <w:tmpl w:val="21A2A6E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132130F"/>
    <w:multiLevelType w:val="hybridMultilevel"/>
    <w:tmpl w:val="B7E44130"/>
    <w:lvl w:ilvl="0" w:tplc="4F1439BE">
      <w:start w:val="1"/>
      <w:numFmt w:val="bullet"/>
      <w:lvlText w:val="o"/>
      <w:lvlJc w:val="left"/>
      <w:pPr>
        <w:ind w:left="1440"/>
      </w:pPr>
      <w:rPr>
        <w:rFonts w:ascii="Courier New" w:eastAsia="Courier New" w:hAnsi="Courier New" w:cs="Courier New"/>
        <w:b w:val="0"/>
        <w:i w:val="0"/>
        <w:strike w:val="0"/>
        <w:dstrike w:val="0"/>
        <w:color w:val="172B4D"/>
        <w:sz w:val="21"/>
        <w:szCs w:val="21"/>
        <w:u w:val="none" w:color="000000"/>
        <w:bdr w:val="none" w:sz="0" w:space="0" w:color="auto"/>
        <w:shd w:val="clear" w:color="auto" w:fill="auto"/>
        <w:vertAlign w:val="baseline"/>
      </w:rPr>
    </w:lvl>
    <w:lvl w:ilvl="1" w:tplc="8590864E">
      <w:start w:val="1"/>
      <w:numFmt w:val="bullet"/>
      <w:lvlText w:val="o"/>
      <w:lvlJc w:val="left"/>
      <w:pPr>
        <w:ind w:left="2160"/>
      </w:pPr>
      <w:rPr>
        <w:rFonts w:ascii="Courier New" w:eastAsia="Courier New" w:hAnsi="Courier New" w:cs="Courier New"/>
        <w:b w:val="0"/>
        <w:i w:val="0"/>
        <w:strike w:val="0"/>
        <w:dstrike w:val="0"/>
        <w:color w:val="172B4D"/>
        <w:sz w:val="21"/>
        <w:szCs w:val="21"/>
        <w:u w:val="none" w:color="000000"/>
        <w:bdr w:val="none" w:sz="0" w:space="0" w:color="auto"/>
        <w:shd w:val="clear" w:color="auto" w:fill="auto"/>
        <w:vertAlign w:val="baseline"/>
      </w:rPr>
    </w:lvl>
    <w:lvl w:ilvl="2" w:tplc="E6C6B858">
      <w:start w:val="1"/>
      <w:numFmt w:val="bullet"/>
      <w:lvlText w:val="▪"/>
      <w:lvlJc w:val="left"/>
      <w:pPr>
        <w:ind w:left="2880"/>
      </w:pPr>
      <w:rPr>
        <w:rFonts w:ascii="Courier New" w:eastAsia="Courier New" w:hAnsi="Courier New" w:cs="Courier New"/>
        <w:b w:val="0"/>
        <w:i w:val="0"/>
        <w:strike w:val="0"/>
        <w:dstrike w:val="0"/>
        <w:color w:val="172B4D"/>
        <w:sz w:val="21"/>
        <w:szCs w:val="21"/>
        <w:u w:val="none" w:color="000000"/>
        <w:bdr w:val="none" w:sz="0" w:space="0" w:color="auto"/>
        <w:shd w:val="clear" w:color="auto" w:fill="auto"/>
        <w:vertAlign w:val="baseline"/>
      </w:rPr>
    </w:lvl>
    <w:lvl w:ilvl="3" w:tplc="B88A0C70">
      <w:start w:val="1"/>
      <w:numFmt w:val="bullet"/>
      <w:lvlText w:val="•"/>
      <w:lvlJc w:val="left"/>
      <w:pPr>
        <w:ind w:left="3600"/>
      </w:pPr>
      <w:rPr>
        <w:rFonts w:ascii="Courier New" w:eastAsia="Courier New" w:hAnsi="Courier New" w:cs="Courier New"/>
        <w:b w:val="0"/>
        <w:i w:val="0"/>
        <w:strike w:val="0"/>
        <w:dstrike w:val="0"/>
        <w:color w:val="172B4D"/>
        <w:sz w:val="21"/>
        <w:szCs w:val="21"/>
        <w:u w:val="none" w:color="000000"/>
        <w:bdr w:val="none" w:sz="0" w:space="0" w:color="auto"/>
        <w:shd w:val="clear" w:color="auto" w:fill="auto"/>
        <w:vertAlign w:val="baseline"/>
      </w:rPr>
    </w:lvl>
    <w:lvl w:ilvl="4" w:tplc="8948F520">
      <w:start w:val="1"/>
      <w:numFmt w:val="bullet"/>
      <w:lvlText w:val="o"/>
      <w:lvlJc w:val="left"/>
      <w:pPr>
        <w:ind w:left="4320"/>
      </w:pPr>
      <w:rPr>
        <w:rFonts w:ascii="Courier New" w:eastAsia="Courier New" w:hAnsi="Courier New" w:cs="Courier New"/>
        <w:b w:val="0"/>
        <w:i w:val="0"/>
        <w:strike w:val="0"/>
        <w:dstrike w:val="0"/>
        <w:color w:val="172B4D"/>
        <w:sz w:val="21"/>
        <w:szCs w:val="21"/>
        <w:u w:val="none" w:color="000000"/>
        <w:bdr w:val="none" w:sz="0" w:space="0" w:color="auto"/>
        <w:shd w:val="clear" w:color="auto" w:fill="auto"/>
        <w:vertAlign w:val="baseline"/>
      </w:rPr>
    </w:lvl>
    <w:lvl w:ilvl="5" w:tplc="6D3293CC">
      <w:start w:val="1"/>
      <w:numFmt w:val="bullet"/>
      <w:lvlText w:val="▪"/>
      <w:lvlJc w:val="left"/>
      <w:pPr>
        <w:ind w:left="5040"/>
      </w:pPr>
      <w:rPr>
        <w:rFonts w:ascii="Courier New" w:eastAsia="Courier New" w:hAnsi="Courier New" w:cs="Courier New"/>
        <w:b w:val="0"/>
        <w:i w:val="0"/>
        <w:strike w:val="0"/>
        <w:dstrike w:val="0"/>
        <w:color w:val="172B4D"/>
        <w:sz w:val="21"/>
        <w:szCs w:val="21"/>
        <w:u w:val="none" w:color="000000"/>
        <w:bdr w:val="none" w:sz="0" w:space="0" w:color="auto"/>
        <w:shd w:val="clear" w:color="auto" w:fill="auto"/>
        <w:vertAlign w:val="baseline"/>
      </w:rPr>
    </w:lvl>
    <w:lvl w:ilvl="6" w:tplc="88603FFC">
      <w:start w:val="1"/>
      <w:numFmt w:val="bullet"/>
      <w:lvlText w:val="•"/>
      <w:lvlJc w:val="left"/>
      <w:pPr>
        <w:ind w:left="5760"/>
      </w:pPr>
      <w:rPr>
        <w:rFonts w:ascii="Courier New" w:eastAsia="Courier New" w:hAnsi="Courier New" w:cs="Courier New"/>
        <w:b w:val="0"/>
        <w:i w:val="0"/>
        <w:strike w:val="0"/>
        <w:dstrike w:val="0"/>
        <w:color w:val="172B4D"/>
        <w:sz w:val="21"/>
        <w:szCs w:val="21"/>
        <w:u w:val="none" w:color="000000"/>
        <w:bdr w:val="none" w:sz="0" w:space="0" w:color="auto"/>
        <w:shd w:val="clear" w:color="auto" w:fill="auto"/>
        <w:vertAlign w:val="baseline"/>
      </w:rPr>
    </w:lvl>
    <w:lvl w:ilvl="7" w:tplc="05C255DC">
      <w:start w:val="1"/>
      <w:numFmt w:val="bullet"/>
      <w:lvlText w:val="o"/>
      <w:lvlJc w:val="left"/>
      <w:pPr>
        <w:ind w:left="6480"/>
      </w:pPr>
      <w:rPr>
        <w:rFonts w:ascii="Courier New" w:eastAsia="Courier New" w:hAnsi="Courier New" w:cs="Courier New"/>
        <w:b w:val="0"/>
        <w:i w:val="0"/>
        <w:strike w:val="0"/>
        <w:dstrike w:val="0"/>
        <w:color w:val="172B4D"/>
        <w:sz w:val="21"/>
        <w:szCs w:val="21"/>
        <w:u w:val="none" w:color="000000"/>
        <w:bdr w:val="none" w:sz="0" w:space="0" w:color="auto"/>
        <w:shd w:val="clear" w:color="auto" w:fill="auto"/>
        <w:vertAlign w:val="baseline"/>
      </w:rPr>
    </w:lvl>
    <w:lvl w:ilvl="8" w:tplc="57782900">
      <w:start w:val="1"/>
      <w:numFmt w:val="bullet"/>
      <w:lvlText w:val="▪"/>
      <w:lvlJc w:val="left"/>
      <w:pPr>
        <w:ind w:left="7200"/>
      </w:pPr>
      <w:rPr>
        <w:rFonts w:ascii="Courier New" w:eastAsia="Courier New" w:hAnsi="Courier New" w:cs="Courier New"/>
        <w:b w:val="0"/>
        <w:i w:val="0"/>
        <w:strike w:val="0"/>
        <w:dstrike w:val="0"/>
        <w:color w:val="172B4D"/>
        <w:sz w:val="21"/>
        <w:szCs w:val="21"/>
        <w:u w:val="none" w:color="000000"/>
        <w:bdr w:val="none" w:sz="0" w:space="0" w:color="auto"/>
        <w:shd w:val="clear" w:color="auto" w:fill="auto"/>
        <w:vertAlign w:val="baseline"/>
      </w:rPr>
    </w:lvl>
  </w:abstractNum>
  <w:abstractNum w:abstractNumId="17" w15:restartNumberingAfterBreak="0">
    <w:nsid w:val="6B0A3BC6"/>
    <w:multiLevelType w:val="hybridMultilevel"/>
    <w:tmpl w:val="48DC96FC"/>
    <w:lvl w:ilvl="0" w:tplc="0F6297E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4923A4"/>
    <w:multiLevelType w:val="hybridMultilevel"/>
    <w:tmpl w:val="62BC3E2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81B6B21"/>
    <w:multiLevelType w:val="hybridMultilevel"/>
    <w:tmpl w:val="2D628A96"/>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7"/>
  </w:num>
  <w:num w:numId="3">
    <w:abstractNumId w:val="13"/>
  </w:num>
  <w:num w:numId="4">
    <w:abstractNumId w:val="6"/>
  </w:num>
  <w:num w:numId="5">
    <w:abstractNumId w:val="0"/>
  </w:num>
  <w:num w:numId="6">
    <w:abstractNumId w:val="16"/>
  </w:num>
  <w:num w:numId="7">
    <w:abstractNumId w:val="9"/>
  </w:num>
  <w:num w:numId="8">
    <w:abstractNumId w:val="1"/>
  </w:num>
  <w:num w:numId="9">
    <w:abstractNumId w:val="11"/>
  </w:num>
  <w:num w:numId="10">
    <w:abstractNumId w:val="17"/>
  </w:num>
  <w:num w:numId="11">
    <w:abstractNumId w:val="3"/>
  </w:num>
  <w:num w:numId="12">
    <w:abstractNumId w:val="5"/>
  </w:num>
  <w:num w:numId="13">
    <w:abstractNumId w:val="15"/>
  </w:num>
  <w:num w:numId="14">
    <w:abstractNumId w:val="19"/>
  </w:num>
  <w:num w:numId="15">
    <w:abstractNumId w:val="18"/>
  </w:num>
  <w:num w:numId="16">
    <w:abstractNumId w:val="4"/>
  </w:num>
  <w:num w:numId="17">
    <w:abstractNumId w:val="14"/>
  </w:num>
  <w:num w:numId="18">
    <w:abstractNumId w:val="8"/>
  </w:num>
  <w:num w:numId="19">
    <w:abstractNumId w:val="12"/>
  </w:num>
  <w:num w:numId="20">
    <w:abstractNumId w:val="10"/>
  </w:num>
  <w:num w:numId="2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autoHyphenation/>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EB7"/>
    <w:rsid w:val="00000FB5"/>
    <w:rsid w:val="0000298C"/>
    <w:rsid w:val="000041C5"/>
    <w:rsid w:val="00007C52"/>
    <w:rsid w:val="000119FF"/>
    <w:rsid w:val="0001256F"/>
    <w:rsid w:val="00014E5C"/>
    <w:rsid w:val="0002477B"/>
    <w:rsid w:val="00024F89"/>
    <w:rsid w:val="00026A27"/>
    <w:rsid w:val="00032A56"/>
    <w:rsid w:val="00044083"/>
    <w:rsid w:val="00044A6C"/>
    <w:rsid w:val="00044EC3"/>
    <w:rsid w:val="0004548E"/>
    <w:rsid w:val="0004683F"/>
    <w:rsid w:val="00055237"/>
    <w:rsid w:val="000572BD"/>
    <w:rsid w:val="0006023A"/>
    <w:rsid w:val="0006402F"/>
    <w:rsid w:val="00064D7F"/>
    <w:rsid w:val="00076065"/>
    <w:rsid w:val="00090EA8"/>
    <w:rsid w:val="000936DB"/>
    <w:rsid w:val="00094C73"/>
    <w:rsid w:val="000960C7"/>
    <w:rsid w:val="000A2028"/>
    <w:rsid w:val="000A356F"/>
    <w:rsid w:val="000A797C"/>
    <w:rsid w:val="000B0C86"/>
    <w:rsid w:val="000B2D6B"/>
    <w:rsid w:val="000B31AE"/>
    <w:rsid w:val="000C06F3"/>
    <w:rsid w:val="000C6F65"/>
    <w:rsid w:val="000D1735"/>
    <w:rsid w:val="000D401B"/>
    <w:rsid w:val="000D5C0E"/>
    <w:rsid w:val="000E105B"/>
    <w:rsid w:val="000E324B"/>
    <w:rsid w:val="000E46D4"/>
    <w:rsid w:val="000E68E4"/>
    <w:rsid w:val="000F2E5C"/>
    <w:rsid w:val="000F3872"/>
    <w:rsid w:val="000F6834"/>
    <w:rsid w:val="000F74A3"/>
    <w:rsid w:val="00100437"/>
    <w:rsid w:val="00100488"/>
    <w:rsid w:val="001146A2"/>
    <w:rsid w:val="00121DE3"/>
    <w:rsid w:val="00126F3E"/>
    <w:rsid w:val="001301EA"/>
    <w:rsid w:val="00131879"/>
    <w:rsid w:val="001330C9"/>
    <w:rsid w:val="001359C1"/>
    <w:rsid w:val="00143487"/>
    <w:rsid w:val="00144FA2"/>
    <w:rsid w:val="00145B19"/>
    <w:rsid w:val="00147DC4"/>
    <w:rsid w:val="0015026A"/>
    <w:rsid w:val="00150D9A"/>
    <w:rsid w:val="00151204"/>
    <w:rsid w:val="00151D8E"/>
    <w:rsid w:val="00151E94"/>
    <w:rsid w:val="00163B70"/>
    <w:rsid w:val="0016581D"/>
    <w:rsid w:val="00172557"/>
    <w:rsid w:val="0017341F"/>
    <w:rsid w:val="00176CDE"/>
    <w:rsid w:val="00182D2E"/>
    <w:rsid w:val="001845F8"/>
    <w:rsid w:val="00185228"/>
    <w:rsid w:val="0018635D"/>
    <w:rsid w:val="00186861"/>
    <w:rsid w:val="00192030"/>
    <w:rsid w:val="001A1464"/>
    <w:rsid w:val="001A43D3"/>
    <w:rsid w:val="001B0F9C"/>
    <w:rsid w:val="001B6844"/>
    <w:rsid w:val="001B6A36"/>
    <w:rsid w:val="001C0229"/>
    <w:rsid w:val="001C22BE"/>
    <w:rsid w:val="001D2868"/>
    <w:rsid w:val="001D49DF"/>
    <w:rsid w:val="001E3291"/>
    <w:rsid w:val="001E3675"/>
    <w:rsid w:val="001E4F8F"/>
    <w:rsid w:val="001E656B"/>
    <w:rsid w:val="001F109C"/>
    <w:rsid w:val="001F374E"/>
    <w:rsid w:val="001F4EC6"/>
    <w:rsid w:val="001F55D7"/>
    <w:rsid w:val="001F63D5"/>
    <w:rsid w:val="001F641A"/>
    <w:rsid w:val="00201154"/>
    <w:rsid w:val="00203DC6"/>
    <w:rsid w:val="00204211"/>
    <w:rsid w:val="00204B3E"/>
    <w:rsid w:val="00205FA9"/>
    <w:rsid w:val="00206408"/>
    <w:rsid w:val="002066AB"/>
    <w:rsid w:val="0020716B"/>
    <w:rsid w:val="002109BB"/>
    <w:rsid w:val="002128F0"/>
    <w:rsid w:val="00213BD2"/>
    <w:rsid w:val="002241F0"/>
    <w:rsid w:val="002341B1"/>
    <w:rsid w:val="00241C01"/>
    <w:rsid w:val="00241EF9"/>
    <w:rsid w:val="00242EF0"/>
    <w:rsid w:val="00246DA7"/>
    <w:rsid w:val="00250E0F"/>
    <w:rsid w:val="00252B99"/>
    <w:rsid w:val="00253ED8"/>
    <w:rsid w:val="002544FC"/>
    <w:rsid w:val="00255244"/>
    <w:rsid w:val="002561A5"/>
    <w:rsid w:val="00260183"/>
    <w:rsid w:val="00261792"/>
    <w:rsid w:val="00263440"/>
    <w:rsid w:val="00263ABF"/>
    <w:rsid w:val="0026468D"/>
    <w:rsid w:val="002659C0"/>
    <w:rsid w:val="00273361"/>
    <w:rsid w:val="00273B5B"/>
    <w:rsid w:val="00274354"/>
    <w:rsid w:val="0027530D"/>
    <w:rsid w:val="0027631D"/>
    <w:rsid w:val="00276F23"/>
    <w:rsid w:val="0027765B"/>
    <w:rsid w:val="00280988"/>
    <w:rsid w:val="002831B5"/>
    <w:rsid w:val="002867CD"/>
    <w:rsid w:val="002929C0"/>
    <w:rsid w:val="00292F73"/>
    <w:rsid w:val="0029664C"/>
    <w:rsid w:val="002A044B"/>
    <w:rsid w:val="002A2CA4"/>
    <w:rsid w:val="002A43C5"/>
    <w:rsid w:val="002A633D"/>
    <w:rsid w:val="002B003E"/>
    <w:rsid w:val="002B050C"/>
    <w:rsid w:val="002B0E9E"/>
    <w:rsid w:val="002B44F3"/>
    <w:rsid w:val="002C3888"/>
    <w:rsid w:val="002C50C7"/>
    <w:rsid w:val="002C6DB5"/>
    <w:rsid w:val="002D14BD"/>
    <w:rsid w:val="002E0619"/>
    <w:rsid w:val="002E2793"/>
    <w:rsid w:val="002E445D"/>
    <w:rsid w:val="002E61A1"/>
    <w:rsid w:val="002F0461"/>
    <w:rsid w:val="002F5F2E"/>
    <w:rsid w:val="002F7E84"/>
    <w:rsid w:val="0030527F"/>
    <w:rsid w:val="00307D87"/>
    <w:rsid w:val="00307F54"/>
    <w:rsid w:val="003105D9"/>
    <w:rsid w:val="00310D1F"/>
    <w:rsid w:val="00311AEF"/>
    <w:rsid w:val="00311CC1"/>
    <w:rsid w:val="00314A90"/>
    <w:rsid w:val="0031516B"/>
    <w:rsid w:val="00327921"/>
    <w:rsid w:val="00340F2F"/>
    <w:rsid w:val="00341E0A"/>
    <w:rsid w:val="00343BD9"/>
    <w:rsid w:val="00344D0E"/>
    <w:rsid w:val="003457E3"/>
    <w:rsid w:val="00345ECF"/>
    <w:rsid w:val="0035018A"/>
    <w:rsid w:val="00352533"/>
    <w:rsid w:val="00355169"/>
    <w:rsid w:val="00356E63"/>
    <w:rsid w:val="003573A9"/>
    <w:rsid w:val="00364951"/>
    <w:rsid w:val="00370ED8"/>
    <w:rsid w:val="00373413"/>
    <w:rsid w:val="003738F4"/>
    <w:rsid w:val="00373BF9"/>
    <w:rsid w:val="003754E2"/>
    <w:rsid w:val="00377639"/>
    <w:rsid w:val="00377FED"/>
    <w:rsid w:val="00383A50"/>
    <w:rsid w:val="003A0981"/>
    <w:rsid w:val="003A105E"/>
    <w:rsid w:val="003A34E5"/>
    <w:rsid w:val="003A7B11"/>
    <w:rsid w:val="003B0000"/>
    <w:rsid w:val="003B13FD"/>
    <w:rsid w:val="003B23B0"/>
    <w:rsid w:val="003B29BD"/>
    <w:rsid w:val="003B69ED"/>
    <w:rsid w:val="003B74DA"/>
    <w:rsid w:val="003C1E11"/>
    <w:rsid w:val="003C24D8"/>
    <w:rsid w:val="003C263B"/>
    <w:rsid w:val="003C3FB2"/>
    <w:rsid w:val="003C4A7F"/>
    <w:rsid w:val="003C75C1"/>
    <w:rsid w:val="003D2C82"/>
    <w:rsid w:val="003D595F"/>
    <w:rsid w:val="003E596E"/>
    <w:rsid w:val="003E7223"/>
    <w:rsid w:val="003F0319"/>
    <w:rsid w:val="003F3649"/>
    <w:rsid w:val="003F64EB"/>
    <w:rsid w:val="003F73C2"/>
    <w:rsid w:val="004033EA"/>
    <w:rsid w:val="004044EB"/>
    <w:rsid w:val="004146FF"/>
    <w:rsid w:val="004227D5"/>
    <w:rsid w:val="00426F0F"/>
    <w:rsid w:val="00430FA4"/>
    <w:rsid w:val="00432130"/>
    <w:rsid w:val="00432889"/>
    <w:rsid w:val="00432DE2"/>
    <w:rsid w:val="00434612"/>
    <w:rsid w:val="00434DA2"/>
    <w:rsid w:val="00437562"/>
    <w:rsid w:val="00437719"/>
    <w:rsid w:val="00440CED"/>
    <w:rsid w:val="0044592B"/>
    <w:rsid w:val="0044606F"/>
    <w:rsid w:val="00456FD5"/>
    <w:rsid w:val="00472748"/>
    <w:rsid w:val="004739B2"/>
    <w:rsid w:val="00476E77"/>
    <w:rsid w:val="004772CA"/>
    <w:rsid w:val="00477434"/>
    <w:rsid w:val="004803B2"/>
    <w:rsid w:val="00482336"/>
    <w:rsid w:val="0048708D"/>
    <w:rsid w:val="00490D00"/>
    <w:rsid w:val="00490F3B"/>
    <w:rsid w:val="004923C0"/>
    <w:rsid w:val="00492525"/>
    <w:rsid w:val="0049341E"/>
    <w:rsid w:val="004A0649"/>
    <w:rsid w:val="004A1C96"/>
    <w:rsid w:val="004B36E9"/>
    <w:rsid w:val="004B4AA7"/>
    <w:rsid w:val="004B7FF3"/>
    <w:rsid w:val="004C011B"/>
    <w:rsid w:val="004C4748"/>
    <w:rsid w:val="004D493A"/>
    <w:rsid w:val="004D56A8"/>
    <w:rsid w:val="004E0D8E"/>
    <w:rsid w:val="004E1E50"/>
    <w:rsid w:val="004E3351"/>
    <w:rsid w:val="004F0CD3"/>
    <w:rsid w:val="004F0E69"/>
    <w:rsid w:val="004F30D1"/>
    <w:rsid w:val="00501C40"/>
    <w:rsid w:val="00506B5B"/>
    <w:rsid w:val="00515B93"/>
    <w:rsid w:val="0052548A"/>
    <w:rsid w:val="005275F7"/>
    <w:rsid w:val="00536360"/>
    <w:rsid w:val="00543623"/>
    <w:rsid w:val="00545984"/>
    <w:rsid w:val="00551E4A"/>
    <w:rsid w:val="00552312"/>
    <w:rsid w:val="005529F7"/>
    <w:rsid w:val="00554E8E"/>
    <w:rsid w:val="005601FD"/>
    <w:rsid w:val="0056058A"/>
    <w:rsid w:val="00565CA2"/>
    <w:rsid w:val="00576F09"/>
    <w:rsid w:val="00581531"/>
    <w:rsid w:val="00583C60"/>
    <w:rsid w:val="00585919"/>
    <w:rsid w:val="0059000E"/>
    <w:rsid w:val="0059039E"/>
    <w:rsid w:val="00593C59"/>
    <w:rsid w:val="005948C4"/>
    <w:rsid w:val="00594E05"/>
    <w:rsid w:val="005A2152"/>
    <w:rsid w:val="005A2A0D"/>
    <w:rsid w:val="005A2F6A"/>
    <w:rsid w:val="005A7210"/>
    <w:rsid w:val="005A7C68"/>
    <w:rsid w:val="005A7F19"/>
    <w:rsid w:val="005B0DD0"/>
    <w:rsid w:val="005B4282"/>
    <w:rsid w:val="005B43FF"/>
    <w:rsid w:val="005B48C9"/>
    <w:rsid w:val="005B4CC2"/>
    <w:rsid w:val="005B4CF4"/>
    <w:rsid w:val="005B5B92"/>
    <w:rsid w:val="005C19E7"/>
    <w:rsid w:val="005C649D"/>
    <w:rsid w:val="005D1D5D"/>
    <w:rsid w:val="005E15C3"/>
    <w:rsid w:val="005E40AA"/>
    <w:rsid w:val="005E7062"/>
    <w:rsid w:val="005E7C7F"/>
    <w:rsid w:val="005F3507"/>
    <w:rsid w:val="005F485A"/>
    <w:rsid w:val="006003B0"/>
    <w:rsid w:val="006013DF"/>
    <w:rsid w:val="006056E1"/>
    <w:rsid w:val="00610243"/>
    <w:rsid w:val="00610540"/>
    <w:rsid w:val="00614F72"/>
    <w:rsid w:val="006151AA"/>
    <w:rsid w:val="006204C2"/>
    <w:rsid w:val="00620BFE"/>
    <w:rsid w:val="00621606"/>
    <w:rsid w:val="00623C08"/>
    <w:rsid w:val="006244E6"/>
    <w:rsid w:val="006254EA"/>
    <w:rsid w:val="0062667E"/>
    <w:rsid w:val="0062767C"/>
    <w:rsid w:val="00632E56"/>
    <w:rsid w:val="006363FB"/>
    <w:rsid w:val="00636ACD"/>
    <w:rsid w:val="0064082A"/>
    <w:rsid w:val="006412BF"/>
    <w:rsid w:val="006434CA"/>
    <w:rsid w:val="00643999"/>
    <w:rsid w:val="00645580"/>
    <w:rsid w:val="00646416"/>
    <w:rsid w:val="00646A0E"/>
    <w:rsid w:val="0065074D"/>
    <w:rsid w:val="00654901"/>
    <w:rsid w:val="00655B35"/>
    <w:rsid w:val="006561EA"/>
    <w:rsid w:val="00656F10"/>
    <w:rsid w:val="006618D7"/>
    <w:rsid w:val="00662B97"/>
    <w:rsid w:val="006635D4"/>
    <w:rsid w:val="006646EE"/>
    <w:rsid w:val="00670E18"/>
    <w:rsid w:val="00671609"/>
    <w:rsid w:val="00671B38"/>
    <w:rsid w:val="00672E37"/>
    <w:rsid w:val="00675583"/>
    <w:rsid w:val="00677DD2"/>
    <w:rsid w:val="00680D1B"/>
    <w:rsid w:val="00685B78"/>
    <w:rsid w:val="00691025"/>
    <w:rsid w:val="0069606C"/>
    <w:rsid w:val="00697292"/>
    <w:rsid w:val="006977D5"/>
    <w:rsid w:val="006A0942"/>
    <w:rsid w:val="006A0DE4"/>
    <w:rsid w:val="006A1A02"/>
    <w:rsid w:val="006A3CD8"/>
    <w:rsid w:val="006A77EC"/>
    <w:rsid w:val="006B39B1"/>
    <w:rsid w:val="006B5473"/>
    <w:rsid w:val="006B6BF6"/>
    <w:rsid w:val="006C006B"/>
    <w:rsid w:val="006C0DA2"/>
    <w:rsid w:val="006C15BD"/>
    <w:rsid w:val="006C248E"/>
    <w:rsid w:val="006C440B"/>
    <w:rsid w:val="006C4A8B"/>
    <w:rsid w:val="006D1089"/>
    <w:rsid w:val="006D3550"/>
    <w:rsid w:val="006D68AB"/>
    <w:rsid w:val="006D6B49"/>
    <w:rsid w:val="006D7395"/>
    <w:rsid w:val="006E0089"/>
    <w:rsid w:val="006E43DD"/>
    <w:rsid w:val="006E6BA8"/>
    <w:rsid w:val="006F2E34"/>
    <w:rsid w:val="006F42F0"/>
    <w:rsid w:val="006F5136"/>
    <w:rsid w:val="0070077B"/>
    <w:rsid w:val="00700D52"/>
    <w:rsid w:val="00700DD4"/>
    <w:rsid w:val="00701CDA"/>
    <w:rsid w:val="00702693"/>
    <w:rsid w:val="007070AB"/>
    <w:rsid w:val="00707BCC"/>
    <w:rsid w:val="00710DC5"/>
    <w:rsid w:val="00711A15"/>
    <w:rsid w:val="00714A0A"/>
    <w:rsid w:val="00715463"/>
    <w:rsid w:val="00717966"/>
    <w:rsid w:val="0072030E"/>
    <w:rsid w:val="00726E51"/>
    <w:rsid w:val="0072735F"/>
    <w:rsid w:val="00732AD1"/>
    <w:rsid w:val="00733CBB"/>
    <w:rsid w:val="00733F0D"/>
    <w:rsid w:val="007366BE"/>
    <w:rsid w:val="00740B0D"/>
    <w:rsid w:val="00744AD1"/>
    <w:rsid w:val="00745D4F"/>
    <w:rsid w:val="00751366"/>
    <w:rsid w:val="007548B4"/>
    <w:rsid w:val="007548F0"/>
    <w:rsid w:val="007549CA"/>
    <w:rsid w:val="007554B0"/>
    <w:rsid w:val="00755B45"/>
    <w:rsid w:val="00757620"/>
    <w:rsid w:val="00763917"/>
    <w:rsid w:val="00764D9E"/>
    <w:rsid w:val="0076527D"/>
    <w:rsid w:val="00772141"/>
    <w:rsid w:val="00773F6B"/>
    <w:rsid w:val="00780F4C"/>
    <w:rsid w:val="00781649"/>
    <w:rsid w:val="00782A94"/>
    <w:rsid w:val="00784E21"/>
    <w:rsid w:val="007914DD"/>
    <w:rsid w:val="00791F4C"/>
    <w:rsid w:val="0079235B"/>
    <w:rsid w:val="007976C0"/>
    <w:rsid w:val="00797D23"/>
    <w:rsid w:val="007A0620"/>
    <w:rsid w:val="007A422B"/>
    <w:rsid w:val="007A4485"/>
    <w:rsid w:val="007A555A"/>
    <w:rsid w:val="007A6177"/>
    <w:rsid w:val="007B7AD9"/>
    <w:rsid w:val="007C05BC"/>
    <w:rsid w:val="007C4C44"/>
    <w:rsid w:val="007C6319"/>
    <w:rsid w:val="007D065D"/>
    <w:rsid w:val="007D1AD7"/>
    <w:rsid w:val="007D318F"/>
    <w:rsid w:val="007D3A4C"/>
    <w:rsid w:val="007D3C98"/>
    <w:rsid w:val="007D6AC6"/>
    <w:rsid w:val="007D7CF1"/>
    <w:rsid w:val="007E4406"/>
    <w:rsid w:val="007E4CB3"/>
    <w:rsid w:val="007E684D"/>
    <w:rsid w:val="007E7B46"/>
    <w:rsid w:val="007F2342"/>
    <w:rsid w:val="007F5239"/>
    <w:rsid w:val="00800490"/>
    <w:rsid w:val="00802ABD"/>
    <w:rsid w:val="00802B3B"/>
    <w:rsid w:val="008063B1"/>
    <w:rsid w:val="008113DF"/>
    <w:rsid w:val="00814C4A"/>
    <w:rsid w:val="0082504A"/>
    <w:rsid w:val="008255E6"/>
    <w:rsid w:val="0082622C"/>
    <w:rsid w:val="00827331"/>
    <w:rsid w:val="00830A66"/>
    <w:rsid w:val="00834A61"/>
    <w:rsid w:val="0083596A"/>
    <w:rsid w:val="00850EAE"/>
    <w:rsid w:val="00852BB1"/>
    <w:rsid w:val="008549E9"/>
    <w:rsid w:val="00854C6C"/>
    <w:rsid w:val="008567E3"/>
    <w:rsid w:val="00861908"/>
    <w:rsid w:val="00861A07"/>
    <w:rsid w:val="0086386C"/>
    <w:rsid w:val="008659DC"/>
    <w:rsid w:val="008672C3"/>
    <w:rsid w:val="00875E33"/>
    <w:rsid w:val="00876E26"/>
    <w:rsid w:val="00880B18"/>
    <w:rsid w:val="008848E0"/>
    <w:rsid w:val="008864C6"/>
    <w:rsid w:val="00886D36"/>
    <w:rsid w:val="008954F8"/>
    <w:rsid w:val="00895998"/>
    <w:rsid w:val="00897BA5"/>
    <w:rsid w:val="008A00CF"/>
    <w:rsid w:val="008A01CB"/>
    <w:rsid w:val="008A15D7"/>
    <w:rsid w:val="008A557A"/>
    <w:rsid w:val="008A621F"/>
    <w:rsid w:val="008C0CFC"/>
    <w:rsid w:val="008C372A"/>
    <w:rsid w:val="008C4150"/>
    <w:rsid w:val="008C4686"/>
    <w:rsid w:val="008C544E"/>
    <w:rsid w:val="008C5F41"/>
    <w:rsid w:val="008C6279"/>
    <w:rsid w:val="008C6282"/>
    <w:rsid w:val="008D05C2"/>
    <w:rsid w:val="008D542B"/>
    <w:rsid w:val="008F13A2"/>
    <w:rsid w:val="008F1F10"/>
    <w:rsid w:val="008F2BAA"/>
    <w:rsid w:val="008F467C"/>
    <w:rsid w:val="008F50F6"/>
    <w:rsid w:val="008F6CC5"/>
    <w:rsid w:val="00903F4F"/>
    <w:rsid w:val="009070BC"/>
    <w:rsid w:val="0091024A"/>
    <w:rsid w:val="009102C9"/>
    <w:rsid w:val="009118F3"/>
    <w:rsid w:val="00914894"/>
    <w:rsid w:val="00914A44"/>
    <w:rsid w:val="009228BB"/>
    <w:rsid w:val="00923B69"/>
    <w:rsid w:val="009255EC"/>
    <w:rsid w:val="009300E5"/>
    <w:rsid w:val="00931B47"/>
    <w:rsid w:val="00933876"/>
    <w:rsid w:val="00934DE1"/>
    <w:rsid w:val="0093798F"/>
    <w:rsid w:val="00940764"/>
    <w:rsid w:val="00940BB8"/>
    <w:rsid w:val="00941F84"/>
    <w:rsid w:val="00942316"/>
    <w:rsid w:val="0094485C"/>
    <w:rsid w:val="0094503E"/>
    <w:rsid w:val="009529E2"/>
    <w:rsid w:val="00952C36"/>
    <w:rsid w:val="00954926"/>
    <w:rsid w:val="00963062"/>
    <w:rsid w:val="00963E0F"/>
    <w:rsid w:val="009647B4"/>
    <w:rsid w:val="00972025"/>
    <w:rsid w:val="00973235"/>
    <w:rsid w:val="0098153E"/>
    <w:rsid w:val="00984C57"/>
    <w:rsid w:val="00985C65"/>
    <w:rsid w:val="009862F9"/>
    <w:rsid w:val="00992D4A"/>
    <w:rsid w:val="00993A84"/>
    <w:rsid w:val="00994BCD"/>
    <w:rsid w:val="009A3427"/>
    <w:rsid w:val="009A5693"/>
    <w:rsid w:val="009A5F5C"/>
    <w:rsid w:val="009B140A"/>
    <w:rsid w:val="009B2157"/>
    <w:rsid w:val="009B3605"/>
    <w:rsid w:val="009B5E06"/>
    <w:rsid w:val="009C24EF"/>
    <w:rsid w:val="009C3FE0"/>
    <w:rsid w:val="009C4AAE"/>
    <w:rsid w:val="009C698F"/>
    <w:rsid w:val="009C70C5"/>
    <w:rsid w:val="009D06DF"/>
    <w:rsid w:val="009D381B"/>
    <w:rsid w:val="009D4CD9"/>
    <w:rsid w:val="009D773D"/>
    <w:rsid w:val="009E1D50"/>
    <w:rsid w:val="009E39FE"/>
    <w:rsid w:val="009E3F72"/>
    <w:rsid w:val="009E43A4"/>
    <w:rsid w:val="009E49FE"/>
    <w:rsid w:val="009E5B67"/>
    <w:rsid w:val="009F050A"/>
    <w:rsid w:val="009F2FBA"/>
    <w:rsid w:val="009F4E50"/>
    <w:rsid w:val="009F523D"/>
    <w:rsid w:val="009F7EE5"/>
    <w:rsid w:val="00A01C8D"/>
    <w:rsid w:val="00A109B9"/>
    <w:rsid w:val="00A135AB"/>
    <w:rsid w:val="00A153D8"/>
    <w:rsid w:val="00A15D40"/>
    <w:rsid w:val="00A207DA"/>
    <w:rsid w:val="00A209A7"/>
    <w:rsid w:val="00A244B9"/>
    <w:rsid w:val="00A263BB"/>
    <w:rsid w:val="00A26984"/>
    <w:rsid w:val="00A316FB"/>
    <w:rsid w:val="00A32EDE"/>
    <w:rsid w:val="00A33CC3"/>
    <w:rsid w:val="00A34039"/>
    <w:rsid w:val="00A35422"/>
    <w:rsid w:val="00A37D5A"/>
    <w:rsid w:val="00A440C7"/>
    <w:rsid w:val="00A5533D"/>
    <w:rsid w:val="00A555CE"/>
    <w:rsid w:val="00A57215"/>
    <w:rsid w:val="00A60290"/>
    <w:rsid w:val="00A60DA3"/>
    <w:rsid w:val="00A62874"/>
    <w:rsid w:val="00A62A10"/>
    <w:rsid w:val="00A66DCE"/>
    <w:rsid w:val="00A67EDD"/>
    <w:rsid w:val="00A70DB2"/>
    <w:rsid w:val="00A72A9C"/>
    <w:rsid w:val="00A845C5"/>
    <w:rsid w:val="00A9086D"/>
    <w:rsid w:val="00A90AED"/>
    <w:rsid w:val="00A92D4A"/>
    <w:rsid w:val="00A95008"/>
    <w:rsid w:val="00A96623"/>
    <w:rsid w:val="00AB6A5B"/>
    <w:rsid w:val="00AC13FA"/>
    <w:rsid w:val="00AC2435"/>
    <w:rsid w:val="00AC4B13"/>
    <w:rsid w:val="00AC52CA"/>
    <w:rsid w:val="00AC5FDE"/>
    <w:rsid w:val="00AC6003"/>
    <w:rsid w:val="00AC659E"/>
    <w:rsid w:val="00AD0DF6"/>
    <w:rsid w:val="00AD16AB"/>
    <w:rsid w:val="00AD376C"/>
    <w:rsid w:val="00AD4835"/>
    <w:rsid w:val="00AD4B25"/>
    <w:rsid w:val="00AE3D0C"/>
    <w:rsid w:val="00AE4213"/>
    <w:rsid w:val="00AF1C9A"/>
    <w:rsid w:val="00AF2E63"/>
    <w:rsid w:val="00AF4367"/>
    <w:rsid w:val="00AF4AEA"/>
    <w:rsid w:val="00AF59EF"/>
    <w:rsid w:val="00AF5B46"/>
    <w:rsid w:val="00AF5C7D"/>
    <w:rsid w:val="00B1330E"/>
    <w:rsid w:val="00B13FB8"/>
    <w:rsid w:val="00B1572E"/>
    <w:rsid w:val="00B201C2"/>
    <w:rsid w:val="00B20D65"/>
    <w:rsid w:val="00B2268E"/>
    <w:rsid w:val="00B2526D"/>
    <w:rsid w:val="00B324E1"/>
    <w:rsid w:val="00B3259F"/>
    <w:rsid w:val="00B335BB"/>
    <w:rsid w:val="00B335E1"/>
    <w:rsid w:val="00B35C6B"/>
    <w:rsid w:val="00B37A47"/>
    <w:rsid w:val="00B41204"/>
    <w:rsid w:val="00B42481"/>
    <w:rsid w:val="00B43D94"/>
    <w:rsid w:val="00B45029"/>
    <w:rsid w:val="00B451B9"/>
    <w:rsid w:val="00B45D07"/>
    <w:rsid w:val="00B47E57"/>
    <w:rsid w:val="00B62630"/>
    <w:rsid w:val="00B74819"/>
    <w:rsid w:val="00B75CC4"/>
    <w:rsid w:val="00B75EC6"/>
    <w:rsid w:val="00B77608"/>
    <w:rsid w:val="00B81F0D"/>
    <w:rsid w:val="00B829A5"/>
    <w:rsid w:val="00B83DC7"/>
    <w:rsid w:val="00B8501D"/>
    <w:rsid w:val="00B87006"/>
    <w:rsid w:val="00B90630"/>
    <w:rsid w:val="00B91680"/>
    <w:rsid w:val="00B9298C"/>
    <w:rsid w:val="00B9626D"/>
    <w:rsid w:val="00BA4E43"/>
    <w:rsid w:val="00BB047E"/>
    <w:rsid w:val="00BB45BF"/>
    <w:rsid w:val="00BB5ED8"/>
    <w:rsid w:val="00BB78E4"/>
    <w:rsid w:val="00BC4E83"/>
    <w:rsid w:val="00BC7479"/>
    <w:rsid w:val="00BD103B"/>
    <w:rsid w:val="00BD197F"/>
    <w:rsid w:val="00BD62C8"/>
    <w:rsid w:val="00BE2124"/>
    <w:rsid w:val="00BE2706"/>
    <w:rsid w:val="00BE2834"/>
    <w:rsid w:val="00BE2B88"/>
    <w:rsid w:val="00BE31C1"/>
    <w:rsid w:val="00BE693A"/>
    <w:rsid w:val="00BF0700"/>
    <w:rsid w:val="00BF0E32"/>
    <w:rsid w:val="00BF314A"/>
    <w:rsid w:val="00C007E2"/>
    <w:rsid w:val="00C014AC"/>
    <w:rsid w:val="00C02799"/>
    <w:rsid w:val="00C05749"/>
    <w:rsid w:val="00C06B82"/>
    <w:rsid w:val="00C1014C"/>
    <w:rsid w:val="00C122FE"/>
    <w:rsid w:val="00C124D0"/>
    <w:rsid w:val="00C1572D"/>
    <w:rsid w:val="00C204D4"/>
    <w:rsid w:val="00C21190"/>
    <w:rsid w:val="00C244C8"/>
    <w:rsid w:val="00C25D7D"/>
    <w:rsid w:val="00C300BC"/>
    <w:rsid w:val="00C3100B"/>
    <w:rsid w:val="00C33D51"/>
    <w:rsid w:val="00C378EE"/>
    <w:rsid w:val="00C418DF"/>
    <w:rsid w:val="00C41A2E"/>
    <w:rsid w:val="00C441E8"/>
    <w:rsid w:val="00C46BC3"/>
    <w:rsid w:val="00C531FE"/>
    <w:rsid w:val="00C60D17"/>
    <w:rsid w:val="00C65D79"/>
    <w:rsid w:val="00C7139D"/>
    <w:rsid w:val="00C7495D"/>
    <w:rsid w:val="00C76145"/>
    <w:rsid w:val="00C809D4"/>
    <w:rsid w:val="00C83C60"/>
    <w:rsid w:val="00C8544C"/>
    <w:rsid w:val="00C8610A"/>
    <w:rsid w:val="00C86DD7"/>
    <w:rsid w:val="00C871BA"/>
    <w:rsid w:val="00C92E64"/>
    <w:rsid w:val="00C9598C"/>
    <w:rsid w:val="00CA045E"/>
    <w:rsid w:val="00CA53AA"/>
    <w:rsid w:val="00CB19F0"/>
    <w:rsid w:val="00CB2635"/>
    <w:rsid w:val="00CB2719"/>
    <w:rsid w:val="00CB521B"/>
    <w:rsid w:val="00CB7406"/>
    <w:rsid w:val="00CC06FE"/>
    <w:rsid w:val="00CC07E0"/>
    <w:rsid w:val="00CC1650"/>
    <w:rsid w:val="00CC1F5A"/>
    <w:rsid w:val="00CC216C"/>
    <w:rsid w:val="00CC3F2C"/>
    <w:rsid w:val="00CC7766"/>
    <w:rsid w:val="00CD004A"/>
    <w:rsid w:val="00CD3B6D"/>
    <w:rsid w:val="00CD5B44"/>
    <w:rsid w:val="00CD7B8E"/>
    <w:rsid w:val="00CE0CCD"/>
    <w:rsid w:val="00CE2D7E"/>
    <w:rsid w:val="00CE4B5B"/>
    <w:rsid w:val="00CE4F1E"/>
    <w:rsid w:val="00CE537B"/>
    <w:rsid w:val="00CF0D18"/>
    <w:rsid w:val="00CF66A9"/>
    <w:rsid w:val="00CF7F4B"/>
    <w:rsid w:val="00D02691"/>
    <w:rsid w:val="00D05CC2"/>
    <w:rsid w:val="00D15C35"/>
    <w:rsid w:val="00D2223C"/>
    <w:rsid w:val="00D25A91"/>
    <w:rsid w:val="00D26AEB"/>
    <w:rsid w:val="00D31C5B"/>
    <w:rsid w:val="00D335FB"/>
    <w:rsid w:val="00D35546"/>
    <w:rsid w:val="00D439E7"/>
    <w:rsid w:val="00D44F14"/>
    <w:rsid w:val="00D457BD"/>
    <w:rsid w:val="00D51957"/>
    <w:rsid w:val="00D51D5C"/>
    <w:rsid w:val="00D54E17"/>
    <w:rsid w:val="00D550F7"/>
    <w:rsid w:val="00D646AE"/>
    <w:rsid w:val="00D651E9"/>
    <w:rsid w:val="00D72A36"/>
    <w:rsid w:val="00D8064A"/>
    <w:rsid w:val="00D87FAB"/>
    <w:rsid w:val="00D94AC8"/>
    <w:rsid w:val="00D97CF8"/>
    <w:rsid w:val="00DA1B0A"/>
    <w:rsid w:val="00DA21FF"/>
    <w:rsid w:val="00DA2532"/>
    <w:rsid w:val="00DA2D4F"/>
    <w:rsid w:val="00DB0BAE"/>
    <w:rsid w:val="00DB1EA1"/>
    <w:rsid w:val="00DB3999"/>
    <w:rsid w:val="00DB7700"/>
    <w:rsid w:val="00DC3411"/>
    <w:rsid w:val="00DC4F33"/>
    <w:rsid w:val="00DC68DE"/>
    <w:rsid w:val="00DD02BF"/>
    <w:rsid w:val="00DD352F"/>
    <w:rsid w:val="00DD7593"/>
    <w:rsid w:val="00DF247E"/>
    <w:rsid w:val="00DF2DDA"/>
    <w:rsid w:val="00DF4C9E"/>
    <w:rsid w:val="00DF6760"/>
    <w:rsid w:val="00DF763D"/>
    <w:rsid w:val="00E0160D"/>
    <w:rsid w:val="00E03D2C"/>
    <w:rsid w:val="00E04D1C"/>
    <w:rsid w:val="00E1282B"/>
    <w:rsid w:val="00E14509"/>
    <w:rsid w:val="00E1499E"/>
    <w:rsid w:val="00E149B7"/>
    <w:rsid w:val="00E26DE0"/>
    <w:rsid w:val="00E27914"/>
    <w:rsid w:val="00E4061D"/>
    <w:rsid w:val="00E41319"/>
    <w:rsid w:val="00E44745"/>
    <w:rsid w:val="00E505D4"/>
    <w:rsid w:val="00E509A5"/>
    <w:rsid w:val="00E55439"/>
    <w:rsid w:val="00E60487"/>
    <w:rsid w:val="00E65594"/>
    <w:rsid w:val="00E70DA7"/>
    <w:rsid w:val="00E71E2C"/>
    <w:rsid w:val="00E74248"/>
    <w:rsid w:val="00E761F7"/>
    <w:rsid w:val="00E764DC"/>
    <w:rsid w:val="00E77921"/>
    <w:rsid w:val="00E824DA"/>
    <w:rsid w:val="00E844D1"/>
    <w:rsid w:val="00E86EB7"/>
    <w:rsid w:val="00E90FAF"/>
    <w:rsid w:val="00E9107D"/>
    <w:rsid w:val="00E91A7A"/>
    <w:rsid w:val="00E92E0B"/>
    <w:rsid w:val="00E94149"/>
    <w:rsid w:val="00EA28D1"/>
    <w:rsid w:val="00EA38C3"/>
    <w:rsid w:val="00EA44F4"/>
    <w:rsid w:val="00EA5B92"/>
    <w:rsid w:val="00EA737B"/>
    <w:rsid w:val="00EA7998"/>
    <w:rsid w:val="00EB0E2D"/>
    <w:rsid w:val="00EB18E2"/>
    <w:rsid w:val="00EB7B45"/>
    <w:rsid w:val="00EC0285"/>
    <w:rsid w:val="00EC25FB"/>
    <w:rsid w:val="00EC7C23"/>
    <w:rsid w:val="00ED073C"/>
    <w:rsid w:val="00ED198B"/>
    <w:rsid w:val="00ED1BDF"/>
    <w:rsid w:val="00ED3495"/>
    <w:rsid w:val="00EE087A"/>
    <w:rsid w:val="00EE2133"/>
    <w:rsid w:val="00EE3333"/>
    <w:rsid w:val="00EE3F98"/>
    <w:rsid w:val="00EE46FD"/>
    <w:rsid w:val="00EE5CF4"/>
    <w:rsid w:val="00EF384F"/>
    <w:rsid w:val="00EF78E7"/>
    <w:rsid w:val="00EF78FF"/>
    <w:rsid w:val="00EF7D3D"/>
    <w:rsid w:val="00F0260D"/>
    <w:rsid w:val="00F04068"/>
    <w:rsid w:val="00F0686F"/>
    <w:rsid w:val="00F071B5"/>
    <w:rsid w:val="00F0748E"/>
    <w:rsid w:val="00F10EE3"/>
    <w:rsid w:val="00F1180C"/>
    <w:rsid w:val="00F12E4D"/>
    <w:rsid w:val="00F17FFB"/>
    <w:rsid w:val="00F22966"/>
    <w:rsid w:val="00F2465B"/>
    <w:rsid w:val="00F268FD"/>
    <w:rsid w:val="00F27B9A"/>
    <w:rsid w:val="00F27BD1"/>
    <w:rsid w:val="00F27E99"/>
    <w:rsid w:val="00F305AD"/>
    <w:rsid w:val="00F3082D"/>
    <w:rsid w:val="00F314FB"/>
    <w:rsid w:val="00F3472D"/>
    <w:rsid w:val="00F35C0A"/>
    <w:rsid w:val="00F37A1C"/>
    <w:rsid w:val="00F40239"/>
    <w:rsid w:val="00F4194B"/>
    <w:rsid w:val="00F41ECE"/>
    <w:rsid w:val="00F44389"/>
    <w:rsid w:val="00F4619F"/>
    <w:rsid w:val="00F51184"/>
    <w:rsid w:val="00F513D8"/>
    <w:rsid w:val="00F51CBE"/>
    <w:rsid w:val="00F53053"/>
    <w:rsid w:val="00F555FF"/>
    <w:rsid w:val="00F6057B"/>
    <w:rsid w:val="00F60FE7"/>
    <w:rsid w:val="00F62E80"/>
    <w:rsid w:val="00F63EB5"/>
    <w:rsid w:val="00F64925"/>
    <w:rsid w:val="00F65BD1"/>
    <w:rsid w:val="00F65E55"/>
    <w:rsid w:val="00F6649F"/>
    <w:rsid w:val="00F70EAD"/>
    <w:rsid w:val="00F744FD"/>
    <w:rsid w:val="00F74F24"/>
    <w:rsid w:val="00F76AF7"/>
    <w:rsid w:val="00F76F19"/>
    <w:rsid w:val="00F77495"/>
    <w:rsid w:val="00F77C19"/>
    <w:rsid w:val="00F80C26"/>
    <w:rsid w:val="00F817A3"/>
    <w:rsid w:val="00F82498"/>
    <w:rsid w:val="00F84544"/>
    <w:rsid w:val="00F902DD"/>
    <w:rsid w:val="00F918B7"/>
    <w:rsid w:val="00F946F3"/>
    <w:rsid w:val="00F96160"/>
    <w:rsid w:val="00FA055F"/>
    <w:rsid w:val="00FA1144"/>
    <w:rsid w:val="00FA4B37"/>
    <w:rsid w:val="00FA5681"/>
    <w:rsid w:val="00FA6F74"/>
    <w:rsid w:val="00FB0015"/>
    <w:rsid w:val="00FB0B79"/>
    <w:rsid w:val="00FB3559"/>
    <w:rsid w:val="00FB5E0D"/>
    <w:rsid w:val="00FB6D40"/>
    <w:rsid w:val="00FC345F"/>
    <w:rsid w:val="00FC67C4"/>
    <w:rsid w:val="00FC68A4"/>
    <w:rsid w:val="00FD4AB1"/>
    <w:rsid w:val="00FE1C15"/>
    <w:rsid w:val="00FE30DD"/>
    <w:rsid w:val="00FE3627"/>
    <w:rsid w:val="00FF21EC"/>
    <w:rsid w:val="00FF4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62D18"/>
  <w15:docId w15:val="{930ABC68-C921-4093-8E6E-82C97EE1A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next w:val="HSBodytext"/>
    <w:qFormat/>
    <w:rsid w:val="00A109B9"/>
    <w:pPr>
      <w:spacing w:after="0" w:line="240" w:lineRule="auto"/>
      <w:jc w:val="both"/>
    </w:pPr>
  </w:style>
  <w:style w:type="paragraph" w:styleId="berschrift1">
    <w:name w:val="heading 1"/>
    <w:basedOn w:val="Standard"/>
    <w:next w:val="HSBodytext"/>
    <w:link w:val="berschrift1Zchn"/>
    <w:uiPriority w:val="9"/>
    <w:qFormat/>
    <w:rsid w:val="002561A5"/>
    <w:pPr>
      <w:numPr>
        <w:numId w:val="1"/>
      </w:numPr>
      <w:pBdr>
        <w:bottom w:val="single" w:sz="4" w:space="1" w:color="404040" w:themeColor="text1" w:themeTint="BF"/>
      </w:pBdr>
      <w:spacing w:before="480" w:after="240"/>
      <w:ind w:left="992" w:hanging="992"/>
      <w:contextualSpacing/>
      <w:outlineLvl w:val="0"/>
    </w:pPr>
    <w:rPr>
      <w:color w:val="009999"/>
      <w:sz w:val="40"/>
      <w:szCs w:val="40"/>
      <w:lang w:val="de-DE"/>
    </w:rPr>
  </w:style>
  <w:style w:type="paragraph" w:styleId="berschrift2">
    <w:name w:val="heading 2"/>
    <w:basedOn w:val="Standard"/>
    <w:next w:val="HSBodytext"/>
    <w:link w:val="berschrift2Zchn"/>
    <w:uiPriority w:val="9"/>
    <w:unhideWhenUsed/>
    <w:qFormat/>
    <w:rsid w:val="002561A5"/>
    <w:pPr>
      <w:numPr>
        <w:ilvl w:val="1"/>
        <w:numId w:val="1"/>
      </w:numPr>
      <w:pBdr>
        <w:bottom w:val="single" w:sz="4" w:space="1" w:color="404040" w:themeColor="text1" w:themeTint="BF"/>
      </w:pBdr>
      <w:spacing w:before="480" w:after="240"/>
      <w:contextualSpacing/>
      <w:outlineLvl w:val="1"/>
    </w:pPr>
    <w:rPr>
      <w:color w:val="000000" w:themeColor="text1"/>
      <w:sz w:val="32"/>
      <w:lang w:val="de-DE"/>
    </w:rPr>
  </w:style>
  <w:style w:type="paragraph" w:styleId="berschrift3">
    <w:name w:val="heading 3"/>
    <w:basedOn w:val="Standard"/>
    <w:next w:val="HSBodytext"/>
    <w:link w:val="berschrift3Zchn"/>
    <w:uiPriority w:val="9"/>
    <w:unhideWhenUsed/>
    <w:qFormat/>
    <w:rsid w:val="008C6279"/>
    <w:pPr>
      <w:numPr>
        <w:ilvl w:val="2"/>
        <w:numId w:val="1"/>
      </w:numPr>
      <w:pBdr>
        <w:bottom w:val="single" w:sz="4" w:space="1" w:color="404040" w:themeColor="text1" w:themeTint="BF"/>
      </w:pBdr>
      <w:spacing w:before="240" w:after="160"/>
      <w:ind w:left="992" w:hanging="992"/>
      <w:contextualSpacing/>
      <w:outlineLvl w:val="2"/>
    </w:pPr>
    <w:rPr>
      <w:sz w:val="28"/>
      <w:lang w:val="de-DE"/>
    </w:rPr>
  </w:style>
  <w:style w:type="paragraph" w:styleId="berschrift4">
    <w:name w:val="heading 4"/>
    <w:basedOn w:val="Standard"/>
    <w:next w:val="HSBodytext"/>
    <w:link w:val="berschrift4Zchn"/>
    <w:uiPriority w:val="9"/>
    <w:unhideWhenUsed/>
    <w:qFormat/>
    <w:rsid w:val="007914DD"/>
    <w:pPr>
      <w:numPr>
        <w:ilvl w:val="3"/>
        <w:numId w:val="1"/>
      </w:numPr>
      <w:pBdr>
        <w:bottom w:val="single" w:sz="4" w:space="1" w:color="404040" w:themeColor="text1" w:themeTint="BF"/>
      </w:pBdr>
      <w:tabs>
        <w:tab w:val="left" w:pos="993"/>
      </w:tabs>
      <w:spacing w:before="240" w:after="160"/>
      <w:ind w:left="993" w:hanging="993"/>
      <w:contextualSpacing/>
      <w:outlineLvl w:val="3"/>
    </w:pPr>
    <w:rPr>
      <w:sz w:val="28"/>
      <w:szCs w:val="3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561A5"/>
    <w:rPr>
      <w:color w:val="009999"/>
      <w:sz w:val="40"/>
      <w:szCs w:val="40"/>
      <w:lang w:val="de-DE"/>
    </w:rPr>
  </w:style>
  <w:style w:type="paragraph" w:customStyle="1" w:styleId="HSBodytext">
    <w:name w:val="HS_Bodytext"/>
    <w:basedOn w:val="Standard"/>
    <w:qFormat/>
    <w:rsid w:val="00F74F24"/>
    <w:rPr>
      <w:lang w:val="de-DE"/>
    </w:rPr>
  </w:style>
  <w:style w:type="character" w:customStyle="1" w:styleId="berschrift2Zchn">
    <w:name w:val="Überschrift 2 Zchn"/>
    <w:basedOn w:val="Absatz-Standardschriftart"/>
    <w:link w:val="berschrift2"/>
    <w:uiPriority w:val="9"/>
    <w:rsid w:val="002561A5"/>
    <w:rPr>
      <w:color w:val="000000" w:themeColor="text1"/>
      <w:sz w:val="32"/>
      <w:lang w:val="de-DE"/>
    </w:rPr>
  </w:style>
  <w:style w:type="character" w:customStyle="1" w:styleId="berschrift3Zchn">
    <w:name w:val="Überschrift 3 Zchn"/>
    <w:basedOn w:val="Absatz-Standardschriftart"/>
    <w:link w:val="berschrift3"/>
    <w:uiPriority w:val="9"/>
    <w:rsid w:val="008C6279"/>
    <w:rPr>
      <w:sz w:val="28"/>
      <w:lang w:val="de-DE"/>
    </w:rPr>
  </w:style>
  <w:style w:type="character" w:customStyle="1" w:styleId="berschrift4Zchn">
    <w:name w:val="Überschrift 4 Zchn"/>
    <w:basedOn w:val="Absatz-Standardschriftart"/>
    <w:link w:val="berschrift4"/>
    <w:uiPriority w:val="9"/>
    <w:rsid w:val="007914DD"/>
    <w:rPr>
      <w:sz w:val="28"/>
      <w:szCs w:val="32"/>
      <w:lang w:val="de-DE"/>
    </w:rPr>
  </w:style>
  <w:style w:type="paragraph" w:styleId="Verzeichnis1">
    <w:name w:val="toc 1"/>
    <w:basedOn w:val="Standard"/>
    <w:next w:val="Standard"/>
    <w:autoRedefine/>
    <w:uiPriority w:val="39"/>
    <w:unhideWhenUsed/>
    <w:qFormat/>
    <w:rsid w:val="00206408"/>
    <w:pPr>
      <w:tabs>
        <w:tab w:val="left" w:pos="400"/>
        <w:tab w:val="right" w:leader="dot" w:pos="9628"/>
      </w:tabs>
      <w:spacing w:before="240" w:after="240"/>
    </w:pPr>
    <w:rPr>
      <w:noProof/>
      <w:sz w:val="32"/>
    </w:rPr>
  </w:style>
  <w:style w:type="paragraph" w:styleId="Kopfzeile">
    <w:name w:val="header"/>
    <w:aliases w:val="HS_Kopfzeile"/>
    <w:basedOn w:val="Standard"/>
    <w:link w:val="KopfzeileZchn"/>
    <w:uiPriority w:val="99"/>
    <w:unhideWhenUsed/>
    <w:rsid w:val="005B48C9"/>
    <w:pPr>
      <w:pBdr>
        <w:bottom w:val="single" w:sz="4" w:space="1" w:color="auto"/>
      </w:pBdr>
      <w:spacing w:line="360" w:lineRule="auto"/>
      <w:ind w:left="2410"/>
      <w:jc w:val="right"/>
    </w:pPr>
    <w:rPr>
      <w:color w:val="0099A9"/>
      <w:sz w:val="36"/>
    </w:rPr>
  </w:style>
  <w:style w:type="character" w:customStyle="1" w:styleId="KopfzeileZchn">
    <w:name w:val="Kopfzeile Zchn"/>
    <w:aliases w:val="HS_Kopfzeile Zchn"/>
    <w:basedOn w:val="Absatz-Standardschriftart"/>
    <w:link w:val="Kopfzeile"/>
    <w:uiPriority w:val="99"/>
    <w:rsid w:val="005B48C9"/>
    <w:rPr>
      <w:color w:val="0099A9"/>
      <w:sz w:val="36"/>
    </w:rPr>
  </w:style>
  <w:style w:type="paragraph" w:styleId="Verzeichnis2">
    <w:name w:val="toc 2"/>
    <w:basedOn w:val="Standard"/>
    <w:next w:val="Standard"/>
    <w:autoRedefine/>
    <w:uiPriority w:val="39"/>
    <w:unhideWhenUsed/>
    <w:qFormat/>
    <w:rsid w:val="00797D23"/>
    <w:pPr>
      <w:tabs>
        <w:tab w:val="left" w:pos="1134"/>
        <w:tab w:val="right" w:leader="dot" w:pos="9628"/>
      </w:tabs>
      <w:spacing w:after="100"/>
      <w:ind w:left="426"/>
    </w:pPr>
  </w:style>
  <w:style w:type="paragraph" w:styleId="Verzeichnis3">
    <w:name w:val="toc 3"/>
    <w:basedOn w:val="Standard"/>
    <w:next w:val="Standard"/>
    <w:autoRedefine/>
    <w:uiPriority w:val="39"/>
    <w:unhideWhenUsed/>
    <w:qFormat/>
    <w:rsid w:val="00797D23"/>
    <w:pPr>
      <w:tabs>
        <w:tab w:val="left" w:pos="1134"/>
        <w:tab w:val="right" w:leader="dot" w:pos="9628"/>
      </w:tabs>
      <w:spacing w:after="100"/>
      <w:ind w:left="426"/>
    </w:pPr>
  </w:style>
  <w:style w:type="paragraph" w:styleId="Sprechblasentext">
    <w:name w:val="Balloon Text"/>
    <w:basedOn w:val="Standard"/>
    <w:link w:val="SprechblasentextZchn"/>
    <w:uiPriority w:val="99"/>
    <w:semiHidden/>
    <w:unhideWhenUsed/>
    <w:rsid w:val="001F641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F641A"/>
    <w:rPr>
      <w:rFonts w:ascii="Tahoma" w:hAnsi="Tahoma" w:cs="Tahoma"/>
      <w:sz w:val="16"/>
      <w:szCs w:val="16"/>
    </w:rPr>
  </w:style>
  <w:style w:type="paragraph" w:styleId="Inhaltsverzeichnisberschrift">
    <w:name w:val="TOC Heading"/>
    <w:basedOn w:val="berschrift1"/>
    <w:next w:val="Standard"/>
    <w:uiPriority w:val="39"/>
    <w:unhideWhenUsed/>
    <w:qFormat/>
    <w:rsid w:val="005B48C9"/>
    <w:pPr>
      <w:keepNext/>
      <w:keepLines/>
      <w:numPr>
        <w:numId w:val="0"/>
      </w:numPr>
      <w:pBdr>
        <w:bottom w:val="none" w:sz="0" w:space="0" w:color="auto"/>
      </w:pBdr>
      <w:spacing w:after="0" w:line="276" w:lineRule="auto"/>
      <w:contextualSpacing w:val="0"/>
      <w:outlineLvl w:val="9"/>
    </w:pPr>
    <w:rPr>
      <w:rFonts w:eastAsiaTheme="majorEastAsia" w:cstheme="majorBidi"/>
      <w:bCs/>
      <w:color w:val="0099A9"/>
      <w:sz w:val="56"/>
      <w:szCs w:val="56"/>
    </w:rPr>
  </w:style>
  <w:style w:type="character" w:styleId="Hyperlink">
    <w:name w:val="Hyperlink"/>
    <w:basedOn w:val="Absatz-Standardschriftart"/>
    <w:uiPriority w:val="99"/>
    <w:unhideWhenUsed/>
    <w:rsid w:val="003B0000"/>
    <w:rPr>
      <w:color w:val="0000FF" w:themeColor="hyperlink"/>
      <w:u w:val="single"/>
    </w:rPr>
  </w:style>
  <w:style w:type="paragraph" w:styleId="Verzeichnis4">
    <w:name w:val="toc 4"/>
    <w:basedOn w:val="Standard"/>
    <w:next w:val="Standard"/>
    <w:autoRedefine/>
    <w:uiPriority w:val="39"/>
    <w:unhideWhenUsed/>
    <w:rsid w:val="00C21190"/>
    <w:pPr>
      <w:tabs>
        <w:tab w:val="left" w:pos="1134"/>
        <w:tab w:val="right" w:leader="dot" w:pos="9628"/>
      </w:tabs>
      <w:spacing w:after="100"/>
      <w:ind w:left="426"/>
    </w:pPr>
  </w:style>
  <w:style w:type="paragraph" w:styleId="Fuzeile">
    <w:name w:val="footer"/>
    <w:aliases w:val="HS_Fußzeile"/>
    <w:basedOn w:val="Standard"/>
    <w:link w:val="FuzeileZchn"/>
    <w:uiPriority w:val="99"/>
    <w:unhideWhenUsed/>
    <w:rsid w:val="007548F0"/>
    <w:pPr>
      <w:tabs>
        <w:tab w:val="center" w:pos="4703"/>
        <w:tab w:val="right" w:pos="9406"/>
      </w:tabs>
    </w:pPr>
    <w:rPr>
      <w:sz w:val="20"/>
    </w:rPr>
  </w:style>
  <w:style w:type="character" w:customStyle="1" w:styleId="FuzeileZchn">
    <w:name w:val="Fußzeile Zchn"/>
    <w:aliases w:val="HS_Fußzeile Zchn"/>
    <w:basedOn w:val="Absatz-Standardschriftart"/>
    <w:link w:val="Fuzeile"/>
    <w:uiPriority w:val="99"/>
    <w:rsid w:val="007548F0"/>
    <w:rPr>
      <w:sz w:val="20"/>
    </w:rPr>
  </w:style>
  <w:style w:type="character" w:styleId="Platzhaltertext">
    <w:name w:val="Placeholder Text"/>
    <w:basedOn w:val="Absatz-Standardschriftart"/>
    <w:uiPriority w:val="99"/>
    <w:semiHidden/>
    <w:rsid w:val="0098153E"/>
    <w:rPr>
      <w:color w:val="808080"/>
    </w:rPr>
  </w:style>
  <w:style w:type="table" w:styleId="Tabellenraster">
    <w:name w:val="Table Grid"/>
    <w:basedOn w:val="NormaleTabelle"/>
    <w:uiPriority w:val="39"/>
    <w:rsid w:val="0098153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dresse">
    <w:name w:val="Adresse"/>
    <w:basedOn w:val="Standard"/>
    <w:qFormat/>
    <w:rsid w:val="00C21190"/>
    <w:pPr>
      <w:autoSpaceDE w:val="0"/>
      <w:autoSpaceDN w:val="0"/>
      <w:adjustRightInd w:val="0"/>
      <w:spacing w:after="100"/>
    </w:pPr>
    <w:rPr>
      <w:rFonts w:cs="FoundryMonoline-Regular"/>
      <w:color w:val="000000" w:themeColor="text1"/>
      <w:sz w:val="16"/>
      <w:szCs w:val="14"/>
      <w:lang w:val="de-AT"/>
    </w:rPr>
  </w:style>
  <w:style w:type="paragraph" w:customStyle="1" w:styleId="KopfzeileFolgeseite">
    <w:name w:val="Kopfzeile Folgeseite"/>
    <w:basedOn w:val="Kopfzeile"/>
    <w:qFormat/>
    <w:rsid w:val="005B48C9"/>
    <w:pPr>
      <w:ind w:left="1418"/>
    </w:pPr>
    <w:rPr>
      <w:sz w:val="20"/>
    </w:rPr>
  </w:style>
  <w:style w:type="paragraph" w:customStyle="1" w:styleId="HSTitel">
    <w:name w:val="HS_Titel"/>
    <w:basedOn w:val="Standard"/>
    <w:qFormat/>
    <w:rsid w:val="002A633D"/>
    <w:pPr>
      <w:ind w:right="284"/>
      <w:jc w:val="left"/>
    </w:pPr>
    <w:rPr>
      <w:color w:val="000000" w:themeColor="text1"/>
      <w:sz w:val="28"/>
      <w:szCs w:val="72"/>
    </w:rPr>
  </w:style>
  <w:style w:type="paragraph" w:styleId="KeinLeerraum">
    <w:name w:val="No Spacing"/>
    <w:uiPriority w:val="1"/>
    <w:qFormat/>
    <w:rsid w:val="005B48C9"/>
    <w:pPr>
      <w:spacing w:after="0" w:line="240" w:lineRule="auto"/>
    </w:pPr>
  </w:style>
  <w:style w:type="paragraph" w:styleId="Listenabsatz">
    <w:name w:val="List Paragraph"/>
    <w:basedOn w:val="Standard"/>
    <w:uiPriority w:val="34"/>
    <w:qFormat/>
    <w:rsid w:val="00C41A2E"/>
    <w:pPr>
      <w:ind w:left="720"/>
      <w:contextualSpacing/>
    </w:pPr>
    <w:rPr>
      <w:rFonts w:eastAsia="Times New Roman" w:cs="Times New Roman"/>
      <w:szCs w:val="24"/>
      <w:lang w:val="de-DE" w:eastAsia="de-DE"/>
    </w:rPr>
  </w:style>
  <w:style w:type="paragraph" w:customStyle="1" w:styleId="HSAufzhlung">
    <w:name w:val="HS_Aufzählung"/>
    <w:basedOn w:val="HSBodytext"/>
    <w:qFormat/>
    <w:rsid w:val="00B45029"/>
    <w:pPr>
      <w:numPr>
        <w:numId w:val="2"/>
      </w:numPr>
      <w:ind w:left="425" w:hanging="425"/>
      <w:jc w:val="left"/>
    </w:pPr>
  </w:style>
  <w:style w:type="paragraph" w:customStyle="1" w:styleId="Tabelle">
    <w:name w:val="Tabelle"/>
    <w:basedOn w:val="Standard"/>
    <w:qFormat/>
    <w:rsid w:val="001F63D5"/>
    <w:rPr>
      <w:rFonts w:eastAsia="Times New Roman" w:cs="Times New Roman"/>
      <w:szCs w:val="16"/>
      <w:lang w:val="de-DE" w:eastAsia="de-DE"/>
    </w:rPr>
  </w:style>
  <w:style w:type="paragraph" w:styleId="StandardWeb">
    <w:name w:val="Normal (Web)"/>
    <w:basedOn w:val="Standard"/>
    <w:uiPriority w:val="99"/>
    <w:semiHidden/>
    <w:unhideWhenUsed/>
    <w:rsid w:val="00CF7F4B"/>
    <w:pPr>
      <w:spacing w:before="100" w:beforeAutospacing="1" w:after="100" w:afterAutospacing="1"/>
      <w:jc w:val="left"/>
    </w:pPr>
    <w:rPr>
      <w:rFonts w:ascii="Times New Roman" w:eastAsiaTheme="minorEastAsia" w:hAnsi="Times New Roman" w:cs="Times New Roman"/>
      <w:sz w:val="24"/>
      <w:szCs w:val="24"/>
      <w:lang w:val="de-AT" w:eastAsia="de-AT"/>
    </w:rPr>
  </w:style>
  <w:style w:type="paragraph" w:customStyle="1" w:styleId="HSDISCLAIMER">
    <w:name w:val="HS_DISCLAIMER"/>
    <w:basedOn w:val="Standard"/>
    <w:qFormat/>
    <w:rsid w:val="00151E94"/>
    <w:rPr>
      <w:sz w:val="18"/>
    </w:rPr>
  </w:style>
  <w:style w:type="character" w:styleId="Kommentarzeichen">
    <w:name w:val="annotation reference"/>
    <w:basedOn w:val="Absatz-Standardschriftart"/>
    <w:uiPriority w:val="99"/>
    <w:semiHidden/>
    <w:unhideWhenUsed/>
    <w:rsid w:val="00F41ECE"/>
    <w:rPr>
      <w:sz w:val="16"/>
      <w:szCs w:val="16"/>
    </w:rPr>
  </w:style>
  <w:style w:type="paragraph" w:styleId="Kommentartext">
    <w:name w:val="annotation text"/>
    <w:basedOn w:val="Standard"/>
    <w:link w:val="KommentartextZchn"/>
    <w:uiPriority w:val="99"/>
    <w:semiHidden/>
    <w:unhideWhenUsed/>
    <w:rsid w:val="00F41ECE"/>
    <w:rPr>
      <w:sz w:val="20"/>
      <w:szCs w:val="20"/>
    </w:rPr>
  </w:style>
  <w:style w:type="character" w:customStyle="1" w:styleId="KommentartextZchn">
    <w:name w:val="Kommentartext Zchn"/>
    <w:basedOn w:val="Absatz-Standardschriftart"/>
    <w:link w:val="Kommentartext"/>
    <w:uiPriority w:val="99"/>
    <w:semiHidden/>
    <w:rsid w:val="00F41ECE"/>
    <w:rPr>
      <w:sz w:val="20"/>
      <w:szCs w:val="20"/>
    </w:rPr>
  </w:style>
  <w:style w:type="paragraph" w:styleId="Kommentarthema">
    <w:name w:val="annotation subject"/>
    <w:basedOn w:val="Kommentartext"/>
    <w:next w:val="Kommentartext"/>
    <w:link w:val="KommentarthemaZchn"/>
    <w:uiPriority w:val="99"/>
    <w:semiHidden/>
    <w:unhideWhenUsed/>
    <w:rsid w:val="00F41ECE"/>
    <w:rPr>
      <w:b/>
      <w:bCs/>
    </w:rPr>
  </w:style>
  <w:style w:type="character" w:customStyle="1" w:styleId="KommentarthemaZchn">
    <w:name w:val="Kommentarthema Zchn"/>
    <w:basedOn w:val="KommentartextZchn"/>
    <w:link w:val="Kommentarthema"/>
    <w:uiPriority w:val="99"/>
    <w:semiHidden/>
    <w:rsid w:val="00F41ECE"/>
    <w:rPr>
      <w:b/>
      <w:bCs/>
      <w:sz w:val="20"/>
      <w:szCs w:val="20"/>
    </w:rPr>
  </w:style>
  <w:style w:type="paragraph" w:customStyle="1" w:styleId="Bullets1">
    <w:name w:val="Bullets 1"/>
    <w:basedOn w:val="Listenabsatz"/>
    <w:qFormat/>
    <w:rsid w:val="002F5F2E"/>
    <w:pPr>
      <w:numPr>
        <w:numId w:val="3"/>
      </w:numPr>
      <w:ind w:left="993" w:hanging="284"/>
      <w:contextualSpacing w:val="0"/>
      <w:jc w:val="left"/>
    </w:pPr>
    <w:rPr>
      <w:rFonts w:ascii="Calibri" w:eastAsiaTheme="minorHAnsi" w:hAnsi="Calibri"/>
      <w:szCs w:val="22"/>
      <w:lang w:eastAsia="en-US"/>
    </w:rPr>
  </w:style>
  <w:style w:type="paragraph" w:customStyle="1" w:styleId="Bullets2">
    <w:name w:val="Bullets 2"/>
    <w:basedOn w:val="Bullets1"/>
    <w:qFormat/>
    <w:rsid w:val="002F5F2E"/>
    <w:pPr>
      <w:numPr>
        <w:numId w:val="4"/>
      </w:numPr>
      <w:ind w:left="1418" w:hanging="425"/>
    </w:pPr>
  </w:style>
  <w:style w:type="paragraph" w:customStyle="1" w:styleId="Default">
    <w:name w:val="Default"/>
    <w:rsid w:val="00D05CC2"/>
    <w:pPr>
      <w:autoSpaceDE w:val="0"/>
      <w:autoSpaceDN w:val="0"/>
      <w:adjustRightInd w:val="0"/>
      <w:spacing w:after="0" w:line="240" w:lineRule="auto"/>
    </w:pPr>
    <w:rPr>
      <w:rFonts w:ascii="Calibri" w:hAnsi="Calibri" w:cs="Calibri"/>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28115">
      <w:bodyDiv w:val="1"/>
      <w:marLeft w:val="0"/>
      <w:marRight w:val="0"/>
      <w:marTop w:val="0"/>
      <w:marBottom w:val="0"/>
      <w:divBdr>
        <w:top w:val="none" w:sz="0" w:space="0" w:color="auto"/>
        <w:left w:val="none" w:sz="0" w:space="0" w:color="auto"/>
        <w:bottom w:val="none" w:sz="0" w:space="0" w:color="auto"/>
        <w:right w:val="none" w:sz="0" w:space="0" w:color="auto"/>
      </w:divBdr>
    </w:div>
    <w:div w:id="180433496">
      <w:bodyDiv w:val="1"/>
      <w:marLeft w:val="0"/>
      <w:marRight w:val="0"/>
      <w:marTop w:val="0"/>
      <w:marBottom w:val="0"/>
      <w:divBdr>
        <w:top w:val="none" w:sz="0" w:space="0" w:color="auto"/>
        <w:left w:val="none" w:sz="0" w:space="0" w:color="auto"/>
        <w:bottom w:val="none" w:sz="0" w:space="0" w:color="auto"/>
        <w:right w:val="none" w:sz="0" w:space="0" w:color="auto"/>
      </w:divBdr>
    </w:div>
    <w:div w:id="515122155">
      <w:bodyDiv w:val="1"/>
      <w:marLeft w:val="0"/>
      <w:marRight w:val="0"/>
      <w:marTop w:val="0"/>
      <w:marBottom w:val="0"/>
      <w:divBdr>
        <w:top w:val="none" w:sz="0" w:space="0" w:color="auto"/>
        <w:left w:val="none" w:sz="0" w:space="0" w:color="auto"/>
        <w:bottom w:val="none" w:sz="0" w:space="0" w:color="auto"/>
        <w:right w:val="none" w:sz="0" w:space="0" w:color="auto"/>
      </w:divBdr>
    </w:div>
    <w:div w:id="619142314">
      <w:bodyDiv w:val="1"/>
      <w:marLeft w:val="0"/>
      <w:marRight w:val="0"/>
      <w:marTop w:val="0"/>
      <w:marBottom w:val="0"/>
      <w:divBdr>
        <w:top w:val="none" w:sz="0" w:space="0" w:color="auto"/>
        <w:left w:val="none" w:sz="0" w:space="0" w:color="auto"/>
        <w:bottom w:val="none" w:sz="0" w:space="0" w:color="auto"/>
        <w:right w:val="none" w:sz="0" w:space="0" w:color="auto"/>
      </w:divBdr>
      <w:divsChild>
        <w:div w:id="1730689097">
          <w:marLeft w:val="0"/>
          <w:marRight w:val="0"/>
          <w:marTop w:val="0"/>
          <w:marBottom w:val="0"/>
          <w:divBdr>
            <w:top w:val="none" w:sz="0" w:space="0" w:color="auto"/>
            <w:left w:val="none" w:sz="0" w:space="0" w:color="auto"/>
            <w:bottom w:val="none" w:sz="0" w:space="0" w:color="auto"/>
            <w:right w:val="none" w:sz="0" w:space="0" w:color="auto"/>
          </w:divBdr>
        </w:div>
        <w:div w:id="1501769727">
          <w:marLeft w:val="0"/>
          <w:marRight w:val="0"/>
          <w:marTop w:val="0"/>
          <w:marBottom w:val="0"/>
          <w:divBdr>
            <w:top w:val="none" w:sz="0" w:space="0" w:color="auto"/>
            <w:left w:val="none" w:sz="0" w:space="0" w:color="auto"/>
            <w:bottom w:val="none" w:sz="0" w:space="0" w:color="auto"/>
            <w:right w:val="none" w:sz="0" w:space="0" w:color="auto"/>
          </w:divBdr>
        </w:div>
        <w:div w:id="1888756662">
          <w:marLeft w:val="0"/>
          <w:marRight w:val="0"/>
          <w:marTop w:val="0"/>
          <w:marBottom w:val="0"/>
          <w:divBdr>
            <w:top w:val="none" w:sz="0" w:space="0" w:color="auto"/>
            <w:left w:val="none" w:sz="0" w:space="0" w:color="auto"/>
            <w:bottom w:val="none" w:sz="0" w:space="0" w:color="auto"/>
            <w:right w:val="none" w:sz="0" w:space="0" w:color="auto"/>
          </w:divBdr>
        </w:div>
        <w:div w:id="487984212">
          <w:marLeft w:val="0"/>
          <w:marRight w:val="0"/>
          <w:marTop w:val="0"/>
          <w:marBottom w:val="0"/>
          <w:divBdr>
            <w:top w:val="none" w:sz="0" w:space="0" w:color="auto"/>
            <w:left w:val="none" w:sz="0" w:space="0" w:color="auto"/>
            <w:bottom w:val="none" w:sz="0" w:space="0" w:color="auto"/>
            <w:right w:val="none" w:sz="0" w:space="0" w:color="auto"/>
          </w:divBdr>
        </w:div>
        <w:div w:id="1932394503">
          <w:marLeft w:val="0"/>
          <w:marRight w:val="0"/>
          <w:marTop w:val="0"/>
          <w:marBottom w:val="0"/>
          <w:divBdr>
            <w:top w:val="none" w:sz="0" w:space="0" w:color="auto"/>
            <w:left w:val="none" w:sz="0" w:space="0" w:color="auto"/>
            <w:bottom w:val="none" w:sz="0" w:space="0" w:color="auto"/>
            <w:right w:val="none" w:sz="0" w:space="0" w:color="auto"/>
          </w:divBdr>
        </w:div>
        <w:div w:id="590091278">
          <w:marLeft w:val="0"/>
          <w:marRight w:val="0"/>
          <w:marTop w:val="0"/>
          <w:marBottom w:val="0"/>
          <w:divBdr>
            <w:top w:val="none" w:sz="0" w:space="0" w:color="auto"/>
            <w:left w:val="none" w:sz="0" w:space="0" w:color="auto"/>
            <w:bottom w:val="none" w:sz="0" w:space="0" w:color="auto"/>
            <w:right w:val="none" w:sz="0" w:space="0" w:color="auto"/>
          </w:divBdr>
        </w:div>
        <w:div w:id="2047095699">
          <w:marLeft w:val="0"/>
          <w:marRight w:val="0"/>
          <w:marTop w:val="0"/>
          <w:marBottom w:val="0"/>
          <w:divBdr>
            <w:top w:val="none" w:sz="0" w:space="0" w:color="auto"/>
            <w:left w:val="none" w:sz="0" w:space="0" w:color="auto"/>
            <w:bottom w:val="none" w:sz="0" w:space="0" w:color="auto"/>
            <w:right w:val="none" w:sz="0" w:space="0" w:color="auto"/>
          </w:divBdr>
        </w:div>
      </w:divsChild>
    </w:div>
    <w:div w:id="1011756293">
      <w:bodyDiv w:val="1"/>
      <w:marLeft w:val="0"/>
      <w:marRight w:val="0"/>
      <w:marTop w:val="0"/>
      <w:marBottom w:val="0"/>
      <w:divBdr>
        <w:top w:val="none" w:sz="0" w:space="0" w:color="auto"/>
        <w:left w:val="none" w:sz="0" w:space="0" w:color="auto"/>
        <w:bottom w:val="none" w:sz="0" w:space="0" w:color="auto"/>
        <w:right w:val="none" w:sz="0" w:space="0" w:color="auto"/>
      </w:divBdr>
    </w:div>
    <w:div w:id="1194197816">
      <w:bodyDiv w:val="1"/>
      <w:marLeft w:val="0"/>
      <w:marRight w:val="0"/>
      <w:marTop w:val="0"/>
      <w:marBottom w:val="0"/>
      <w:divBdr>
        <w:top w:val="none" w:sz="0" w:space="0" w:color="auto"/>
        <w:left w:val="none" w:sz="0" w:space="0" w:color="auto"/>
        <w:bottom w:val="none" w:sz="0" w:space="0" w:color="auto"/>
        <w:right w:val="none" w:sz="0" w:space="0" w:color="auto"/>
      </w:divBdr>
    </w:div>
    <w:div w:id="1343896669">
      <w:bodyDiv w:val="1"/>
      <w:marLeft w:val="0"/>
      <w:marRight w:val="0"/>
      <w:marTop w:val="0"/>
      <w:marBottom w:val="0"/>
      <w:divBdr>
        <w:top w:val="none" w:sz="0" w:space="0" w:color="auto"/>
        <w:left w:val="none" w:sz="0" w:space="0" w:color="auto"/>
        <w:bottom w:val="none" w:sz="0" w:space="0" w:color="auto"/>
        <w:right w:val="none" w:sz="0" w:space="0" w:color="auto"/>
      </w:divBdr>
    </w:div>
    <w:div w:id="1480539620">
      <w:bodyDiv w:val="1"/>
      <w:marLeft w:val="0"/>
      <w:marRight w:val="0"/>
      <w:marTop w:val="0"/>
      <w:marBottom w:val="0"/>
      <w:divBdr>
        <w:top w:val="none" w:sz="0" w:space="0" w:color="auto"/>
        <w:left w:val="none" w:sz="0" w:space="0" w:color="auto"/>
        <w:bottom w:val="none" w:sz="0" w:space="0" w:color="auto"/>
        <w:right w:val="none" w:sz="0" w:space="0" w:color="auto"/>
      </w:divBdr>
    </w:div>
    <w:div w:id="1508905005">
      <w:bodyDiv w:val="1"/>
      <w:marLeft w:val="0"/>
      <w:marRight w:val="0"/>
      <w:marTop w:val="0"/>
      <w:marBottom w:val="0"/>
      <w:divBdr>
        <w:top w:val="none" w:sz="0" w:space="0" w:color="auto"/>
        <w:left w:val="none" w:sz="0" w:space="0" w:color="auto"/>
        <w:bottom w:val="none" w:sz="0" w:space="0" w:color="auto"/>
        <w:right w:val="none" w:sz="0" w:space="0" w:color="auto"/>
      </w:divBdr>
    </w:div>
    <w:div w:id="1872958785">
      <w:bodyDiv w:val="1"/>
      <w:marLeft w:val="0"/>
      <w:marRight w:val="0"/>
      <w:marTop w:val="0"/>
      <w:marBottom w:val="0"/>
      <w:divBdr>
        <w:top w:val="none" w:sz="0" w:space="0" w:color="auto"/>
        <w:left w:val="none" w:sz="0" w:space="0" w:color="auto"/>
        <w:bottom w:val="none" w:sz="0" w:space="0" w:color="auto"/>
        <w:right w:val="none" w:sz="0" w:space="0" w:color="auto"/>
      </w:divBdr>
    </w:div>
    <w:div w:id="191681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s-soft.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hs-sof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hs-sof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u\Desktop\ANGEBOT%20VORLAGE%20inPoint%20CSD.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9DF54-E0DE-4AE6-9884-A76A2D100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ANGEBOT VORLAGE inPoint CSD.dotx</Template>
  <TotalTime>0</TotalTime>
  <Pages>14</Pages>
  <Words>2644</Words>
  <Characters>16659</Characters>
  <Application>Microsoft Office Word</Application>
  <DocSecurity>0</DocSecurity>
  <Lines>138</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RUDOLL Christian</dc:creator>
  <cp:keywords>HS Universal</cp:keywords>
  <dc:description/>
  <cp:lastModifiedBy>Peter Kern</cp:lastModifiedBy>
  <cp:revision>3</cp:revision>
  <cp:lastPrinted>2021-05-04T12:15:00Z</cp:lastPrinted>
  <dcterms:created xsi:type="dcterms:W3CDTF">2021-05-04T12:14:00Z</dcterms:created>
  <dcterms:modified xsi:type="dcterms:W3CDTF">2021-05-04T13:25:00Z</dcterms:modified>
</cp:coreProperties>
</file>